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60" w:rsidRDefault="00462E60" w:rsidP="00462E60">
      <w:pPr>
        <w:jc w:val="center"/>
        <w:rPr>
          <w:b/>
        </w:rPr>
      </w:pPr>
      <w:r w:rsidRPr="00462E60">
        <w:rPr>
          <w:b/>
        </w:rPr>
        <w:t>Restriction Enzyme Cleavage Efficiency</w:t>
      </w:r>
    </w:p>
    <w:p w:rsidR="00462E60" w:rsidRDefault="00462E60" w:rsidP="00462E60">
      <w:pPr>
        <w:jc w:val="center"/>
        <w:rPr>
          <w:b/>
        </w:rPr>
      </w:pPr>
    </w:p>
    <w:p w:rsidR="00462E60" w:rsidRDefault="00462E60" w:rsidP="00462E60">
      <w:pPr>
        <w:rPr>
          <w:b/>
        </w:rPr>
      </w:pPr>
      <w:r w:rsidRPr="001D2705">
        <w:t>RE</w:t>
      </w:r>
      <w:r>
        <w:rPr>
          <w:b/>
        </w:rPr>
        <w:t xml:space="preserve">: </w:t>
      </w:r>
      <w:proofErr w:type="spellStart"/>
      <w:r w:rsidR="001D2705">
        <w:rPr>
          <w:b/>
        </w:rPr>
        <w:t>XhoII</w:t>
      </w:r>
      <w:proofErr w:type="spellEnd"/>
      <w:r w:rsidR="001D2705">
        <w:rPr>
          <w:b/>
        </w:rPr>
        <w:t xml:space="preserve"> </w:t>
      </w:r>
    </w:p>
    <w:p w:rsidR="001D2705" w:rsidRPr="001D2705" w:rsidRDefault="001D2705" w:rsidP="00462E60">
      <w:r w:rsidRPr="001D2705">
        <w:t xml:space="preserve">Compatible Ends: </w:t>
      </w:r>
      <w:r>
        <w:t xml:space="preserve">BstX2I, </w:t>
      </w:r>
      <w:proofErr w:type="spellStart"/>
      <w:r>
        <w:t>BstYI</w:t>
      </w:r>
      <w:proofErr w:type="spellEnd"/>
      <w:r>
        <w:t xml:space="preserve">, </w:t>
      </w:r>
      <w:proofErr w:type="spellStart"/>
      <w:r>
        <w:t>MflI</w:t>
      </w:r>
      <w:proofErr w:type="spellEnd"/>
      <w:r>
        <w:t xml:space="preserve">, </w:t>
      </w:r>
      <w:proofErr w:type="spellStart"/>
      <w:r>
        <w:t>PsuI</w:t>
      </w:r>
      <w:proofErr w:type="spellEnd"/>
    </w:p>
    <w:p w:rsidR="00462E60" w:rsidRDefault="001D2705" w:rsidP="00462E60">
      <w:r>
        <w:t xml:space="preserve">Gene: Tetracycline Resistance J31007 @ </w:t>
      </w:r>
      <w:r w:rsidRPr="001D2705">
        <w:t>290bp</w:t>
      </w:r>
    </w:p>
    <w:p w:rsidR="00462E60" w:rsidRDefault="00462E60" w:rsidP="00462E60">
      <w:r>
        <w:t xml:space="preserve">Information: </w:t>
      </w:r>
    </w:p>
    <w:p w:rsidR="00462E60" w:rsidRDefault="00462E60" w:rsidP="00462E60">
      <w:r>
        <w:tab/>
        <w:t xml:space="preserve">Recognition Site: </w:t>
      </w:r>
      <w:r w:rsidR="001D2705">
        <w:t>RGATCY (R=</w:t>
      </w:r>
      <w:proofErr w:type="spellStart"/>
      <w:r w:rsidR="001D2705">
        <w:t>puRine</w:t>
      </w:r>
      <w:proofErr w:type="spellEnd"/>
      <w:r w:rsidR="001D2705">
        <w:t xml:space="preserve"> (A</w:t>
      </w:r>
      <w:proofErr w:type="gramStart"/>
      <w:r w:rsidR="001D2705">
        <w:t>,G</w:t>
      </w:r>
      <w:proofErr w:type="gramEnd"/>
      <w:r w:rsidR="001D2705">
        <w:t>) Y=</w:t>
      </w:r>
      <w:proofErr w:type="spellStart"/>
      <w:r w:rsidR="001D2705">
        <w:t>pYrimidine</w:t>
      </w:r>
      <w:proofErr w:type="spellEnd"/>
      <w:r w:rsidR="001D2705">
        <w:t xml:space="preserve">  (T,C)</w:t>
      </w:r>
    </w:p>
    <w:p w:rsidR="00462E60" w:rsidRPr="00142C1F" w:rsidRDefault="00462E60" w:rsidP="00462E60">
      <w:r w:rsidRPr="00142C1F">
        <w:tab/>
        <w:t xml:space="preserve">After cut: </w:t>
      </w:r>
      <w:r w:rsidR="001D2705">
        <w:t>R^GATCY</w:t>
      </w:r>
      <w:r w:rsidRPr="00142C1F">
        <w:tab/>
      </w:r>
    </w:p>
    <w:p w:rsidR="00142C1F" w:rsidRDefault="00462E60" w:rsidP="00462E60">
      <w:pPr>
        <w:rPr>
          <w:rFonts w:cs="Verdana"/>
          <w:szCs w:val="20"/>
        </w:rPr>
      </w:pPr>
      <w:r w:rsidRPr="00142C1F">
        <w:tab/>
      </w:r>
      <w:r w:rsidR="001D2705">
        <w:t>Reaction Conditions</w:t>
      </w:r>
      <w:r w:rsidRPr="00142C1F">
        <w:t xml:space="preserve">: </w:t>
      </w:r>
      <w:r w:rsidR="009F6E38">
        <w:rPr>
          <w:rFonts w:cs="Verdana"/>
          <w:szCs w:val="20"/>
        </w:rPr>
        <w:t>37</w:t>
      </w:r>
      <w:r w:rsidR="009F6E38" w:rsidRPr="00142C1F">
        <w:rPr>
          <w:rFonts w:cs="Verdana"/>
          <w:szCs w:val="20"/>
        </w:rPr>
        <w:t xml:space="preserve">°C  </w:t>
      </w:r>
    </w:p>
    <w:p w:rsidR="001D2705" w:rsidRDefault="001D2705" w:rsidP="00462E60">
      <w:pPr>
        <w:rPr>
          <w:rFonts w:cs="Verdana"/>
          <w:szCs w:val="20"/>
        </w:rPr>
      </w:pPr>
      <w:r>
        <w:rPr>
          <w:rFonts w:cs="Verdana"/>
          <w:szCs w:val="20"/>
        </w:rPr>
        <w:tab/>
        <w:t xml:space="preserve">Heat </w:t>
      </w:r>
      <w:proofErr w:type="spellStart"/>
      <w:r>
        <w:rPr>
          <w:rFonts w:cs="Verdana"/>
          <w:szCs w:val="20"/>
        </w:rPr>
        <w:t>Denaturation</w:t>
      </w:r>
      <w:proofErr w:type="spellEnd"/>
      <w:r>
        <w:rPr>
          <w:rFonts w:cs="Verdana"/>
          <w:szCs w:val="20"/>
        </w:rPr>
        <w:t xml:space="preserve">: </w:t>
      </w:r>
      <w:r w:rsidR="009F6E38" w:rsidRPr="00142C1F">
        <w:rPr>
          <w:rFonts w:cs="Verdana"/>
          <w:szCs w:val="20"/>
        </w:rPr>
        <w:t>65°C for 20 minutes</w:t>
      </w:r>
    </w:p>
    <w:p w:rsidR="001D2705" w:rsidRDefault="001D2705" w:rsidP="00462E60">
      <w:pPr>
        <w:rPr>
          <w:rFonts w:cs="Verdana"/>
          <w:szCs w:val="20"/>
        </w:rPr>
      </w:pPr>
      <w:r>
        <w:rPr>
          <w:rFonts w:cs="Verdana"/>
          <w:szCs w:val="20"/>
        </w:rPr>
        <w:t>At 37</w:t>
      </w:r>
      <w:r w:rsidRPr="00142C1F">
        <w:rPr>
          <w:rFonts w:cs="Verdana"/>
          <w:szCs w:val="20"/>
        </w:rPr>
        <w:t>°C</w:t>
      </w:r>
      <w:proofErr w:type="gramStart"/>
      <w:r w:rsidRPr="00142C1F">
        <w:rPr>
          <w:rFonts w:cs="Verdana"/>
          <w:szCs w:val="20"/>
        </w:rPr>
        <w:t> </w:t>
      </w:r>
      <w:r>
        <w:rPr>
          <w:rFonts w:cs="Verdana"/>
          <w:szCs w:val="20"/>
        </w:rPr>
        <w:t xml:space="preserve"> %</w:t>
      </w:r>
      <w:proofErr w:type="gramEnd"/>
      <w:r>
        <w:rPr>
          <w:rFonts w:cs="Verdana"/>
          <w:szCs w:val="20"/>
        </w:rPr>
        <w:t xml:space="preserve"> of Cleavage :</w:t>
      </w:r>
      <w:r w:rsidR="00C93813">
        <w:rPr>
          <w:rFonts w:cs="Verdana"/>
          <w:szCs w:val="20"/>
        </w:rPr>
        <w:t xml:space="preserve"> </w:t>
      </w:r>
      <w:r>
        <w:rPr>
          <w:rFonts w:cs="Verdana"/>
          <w:szCs w:val="20"/>
        </w:rPr>
        <w:t xml:space="preserve">30 for </w:t>
      </w:r>
      <w:proofErr w:type="spellStart"/>
      <w:r>
        <w:rPr>
          <w:rFonts w:cs="Verdana"/>
          <w:szCs w:val="20"/>
        </w:rPr>
        <w:t>BstYI</w:t>
      </w:r>
      <w:proofErr w:type="spellEnd"/>
      <w:r>
        <w:rPr>
          <w:rFonts w:cs="Verdana"/>
          <w:szCs w:val="20"/>
        </w:rPr>
        <w:t>*</w:t>
      </w:r>
    </w:p>
    <w:p w:rsidR="001D2705" w:rsidRDefault="001D2705" w:rsidP="00462E60">
      <w:pPr>
        <w:rPr>
          <w:rFonts w:cs="Verdana"/>
          <w:szCs w:val="20"/>
        </w:rPr>
      </w:pPr>
      <w:r>
        <w:rPr>
          <w:rFonts w:cs="Verdana"/>
          <w:szCs w:val="20"/>
        </w:rPr>
        <w:tab/>
      </w:r>
    </w:p>
    <w:p w:rsidR="001D2705" w:rsidRDefault="001D2705" w:rsidP="00462E60">
      <w:pPr>
        <w:rPr>
          <w:rFonts w:cs="Verdana"/>
          <w:szCs w:val="20"/>
        </w:rPr>
      </w:pPr>
    </w:p>
    <w:p w:rsidR="001D2705" w:rsidRDefault="001D2705" w:rsidP="00462E60">
      <w:pPr>
        <w:rPr>
          <w:rFonts w:cs="Verdana"/>
          <w:b/>
          <w:szCs w:val="20"/>
        </w:rPr>
      </w:pPr>
      <w:r>
        <w:rPr>
          <w:rFonts w:cs="Verdana"/>
          <w:szCs w:val="20"/>
        </w:rPr>
        <w:t xml:space="preserve">RE: </w:t>
      </w:r>
      <w:r w:rsidRPr="001D2705">
        <w:rPr>
          <w:rFonts w:cs="Verdana"/>
          <w:b/>
          <w:szCs w:val="20"/>
        </w:rPr>
        <w:t>Bam HI</w:t>
      </w:r>
    </w:p>
    <w:p w:rsidR="001D2705" w:rsidRDefault="001D2705" w:rsidP="00462E60">
      <w:pPr>
        <w:rPr>
          <w:rFonts w:cs="Verdana"/>
          <w:szCs w:val="20"/>
        </w:rPr>
      </w:pPr>
      <w:r w:rsidRPr="001D2705">
        <w:rPr>
          <w:rFonts w:cs="Verdana"/>
          <w:szCs w:val="20"/>
        </w:rPr>
        <w:t>Compatible Ends:</w:t>
      </w:r>
      <w:r>
        <w:rPr>
          <w:rFonts w:cs="Verdana"/>
          <w:szCs w:val="20"/>
        </w:rPr>
        <w:t xml:space="preserve"> </w:t>
      </w:r>
      <w:r w:rsidR="009F6E38">
        <w:rPr>
          <w:rFonts w:cs="Verdana"/>
          <w:szCs w:val="20"/>
        </w:rPr>
        <w:t>None</w:t>
      </w:r>
    </w:p>
    <w:p w:rsidR="009F6E38" w:rsidRDefault="009F6E38" w:rsidP="00462E60">
      <w:pPr>
        <w:rPr>
          <w:rFonts w:cs="Verdana"/>
          <w:szCs w:val="20"/>
        </w:rPr>
      </w:pPr>
      <w:r>
        <w:rPr>
          <w:rFonts w:cs="Verdana"/>
          <w:szCs w:val="20"/>
        </w:rPr>
        <w:t>Gene: Tetracycline Resistance J31007 @ 290bp</w:t>
      </w:r>
    </w:p>
    <w:p w:rsidR="009F6E38" w:rsidRDefault="009F6E38" w:rsidP="00462E60">
      <w:pPr>
        <w:rPr>
          <w:rFonts w:cs="Verdana"/>
          <w:szCs w:val="20"/>
        </w:rPr>
      </w:pPr>
      <w:r>
        <w:rPr>
          <w:rFonts w:cs="Verdana"/>
          <w:szCs w:val="20"/>
        </w:rPr>
        <w:t>Information:</w:t>
      </w:r>
    </w:p>
    <w:p w:rsidR="009F6E38" w:rsidRDefault="009F6E38" w:rsidP="00462E60">
      <w:pPr>
        <w:rPr>
          <w:rFonts w:cs="Verdana"/>
          <w:szCs w:val="20"/>
        </w:rPr>
      </w:pPr>
      <w:r>
        <w:rPr>
          <w:rFonts w:cs="Verdana"/>
          <w:szCs w:val="20"/>
        </w:rPr>
        <w:tab/>
        <w:t>Recognition Site: GGATCC</w:t>
      </w:r>
    </w:p>
    <w:p w:rsidR="009F6E38" w:rsidRDefault="009F6E38" w:rsidP="00462E60">
      <w:pPr>
        <w:rPr>
          <w:rFonts w:cs="Verdana"/>
          <w:szCs w:val="20"/>
        </w:rPr>
      </w:pPr>
      <w:r>
        <w:rPr>
          <w:rFonts w:cs="Verdana"/>
          <w:szCs w:val="20"/>
        </w:rPr>
        <w:tab/>
        <w:t>After cut: G^GATTC</w:t>
      </w:r>
    </w:p>
    <w:p w:rsidR="009F6E38" w:rsidRDefault="009F6E38" w:rsidP="00462E60">
      <w:pPr>
        <w:rPr>
          <w:rFonts w:cs="Verdana"/>
          <w:szCs w:val="20"/>
        </w:rPr>
      </w:pPr>
      <w:r>
        <w:rPr>
          <w:rFonts w:cs="Verdana"/>
          <w:szCs w:val="20"/>
        </w:rPr>
        <w:tab/>
        <w:t>Reaction Conditions: 37</w:t>
      </w:r>
      <w:r w:rsidRPr="00142C1F">
        <w:rPr>
          <w:rFonts w:cs="Verdana"/>
          <w:szCs w:val="20"/>
        </w:rPr>
        <w:t>°C </w:t>
      </w:r>
    </w:p>
    <w:p w:rsidR="009F6E38" w:rsidRDefault="009F6E38" w:rsidP="00462E60">
      <w:pPr>
        <w:rPr>
          <w:rFonts w:cs="Verdana"/>
          <w:szCs w:val="20"/>
        </w:rPr>
      </w:pPr>
      <w:r>
        <w:rPr>
          <w:rFonts w:cs="Verdana"/>
          <w:szCs w:val="20"/>
        </w:rPr>
        <w:tab/>
        <w:t xml:space="preserve">Heat </w:t>
      </w:r>
      <w:proofErr w:type="spellStart"/>
      <w:r>
        <w:rPr>
          <w:rFonts w:cs="Verdana"/>
          <w:szCs w:val="20"/>
        </w:rPr>
        <w:t>Denaturation</w:t>
      </w:r>
      <w:proofErr w:type="spellEnd"/>
      <w:r>
        <w:rPr>
          <w:rFonts w:cs="Verdana"/>
          <w:szCs w:val="20"/>
        </w:rPr>
        <w:t>: 65°C for 15 minutes</w:t>
      </w:r>
    </w:p>
    <w:p w:rsidR="009F6E38" w:rsidRDefault="009F6E38" w:rsidP="00462E60">
      <w:pPr>
        <w:rPr>
          <w:rFonts w:cs="Verdana"/>
          <w:szCs w:val="20"/>
        </w:rPr>
      </w:pPr>
      <w:r>
        <w:rPr>
          <w:rFonts w:cs="Verdana"/>
          <w:szCs w:val="20"/>
        </w:rPr>
        <w:t>At 37</w:t>
      </w:r>
      <w:r w:rsidRPr="00142C1F">
        <w:rPr>
          <w:rFonts w:cs="Verdana"/>
          <w:szCs w:val="20"/>
        </w:rPr>
        <w:t>°C</w:t>
      </w:r>
      <w:proofErr w:type="gramStart"/>
      <w:r w:rsidRPr="00142C1F">
        <w:rPr>
          <w:rFonts w:cs="Verdana"/>
          <w:szCs w:val="20"/>
        </w:rPr>
        <w:t> </w:t>
      </w:r>
      <w:r>
        <w:rPr>
          <w:rFonts w:cs="Verdana"/>
          <w:szCs w:val="20"/>
        </w:rPr>
        <w:t xml:space="preserve"> %</w:t>
      </w:r>
      <w:proofErr w:type="gramEnd"/>
      <w:r>
        <w:rPr>
          <w:rFonts w:cs="Verdana"/>
          <w:szCs w:val="20"/>
        </w:rPr>
        <w:t xml:space="preserve"> of Cleavage: </w:t>
      </w:r>
      <w:r w:rsidR="00C93813">
        <w:rPr>
          <w:rFonts w:cs="Verdana"/>
          <w:szCs w:val="20"/>
        </w:rPr>
        <w:t>50-100</w:t>
      </w:r>
    </w:p>
    <w:p w:rsidR="009F6E38" w:rsidRDefault="009F6E38" w:rsidP="00462E60">
      <w:pPr>
        <w:rPr>
          <w:rFonts w:cs="Verdana"/>
          <w:szCs w:val="20"/>
        </w:rPr>
      </w:pPr>
      <w:r>
        <w:rPr>
          <w:rFonts w:cs="Verdana"/>
          <w:szCs w:val="20"/>
        </w:rPr>
        <w:t>Completely cleaves in an extension mix with 5 units of enzyme</w:t>
      </w:r>
    </w:p>
    <w:p w:rsidR="009F6E38" w:rsidRDefault="009F6E38" w:rsidP="00462E60">
      <w:pPr>
        <w:rPr>
          <w:rFonts w:cs="Verdana"/>
          <w:szCs w:val="20"/>
        </w:rPr>
      </w:pPr>
    </w:p>
    <w:p w:rsidR="00C93813" w:rsidRDefault="00C93813" w:rsidP="00462E60">
      <w:pPr>
        <w:rPr>
          <w:rFonts w:cs="Verdana"/>
          <w:b/>
          <w:szCs w:val="20"/>
        </w:rPr>
      </w:pPr>
      <w:r>
        <w:rPr>
          <w:rFonts w:cs="Verdana"/>
          <w:szCs w:val="20"/>
        </w:rPr>
        <w:t xml:space="preserve">RE: </w:t>
      </w:r>
      <w:proofErr w:type="spellStart"/>
      <w:r w:rsidRPr="00C93813">
        <w:rPr>
          <w:rFonts w:cs="Verdana"/>
          <w:b/>
          <w:szCs w:val="20"/>
        </w:rPr>
        <w:t>BspHI</w:t>
      </w:r>
      <w:proofErr w:type="spellEnd"/>
    </w:p>
    <w:p w:rsidR="00C93813" w:rsidRPr="00C93813" w:rsidRDefault="00C93813" w:rsidP="00462E60">
      <w:pPr>
        <w:rPr>
          <w:rFonts w:cs="Verdana"/>
          <w:szCs w:val="20"/>
        </w:rPr>
      </w:pPr>
      <w:r w:rsidRPr="00C93813">
        <w:rPr>
          <w:rFonts w:cs="Verdana"/>
          <w:szCs w:val="20"/>
        </w:rPr>
        <w:t xml:space="preserve">Compatible Ends: </w:t>
      </w:r>
      <w:proofErr w:type="spellStart"/>
      <w:r w:rsidRPr="00C93813">
        <w:rPr>
          <w:rFonts w:cs="Verdana"/>
          <w:szCs w:val="20"/>
        </w:rPr>
        <w:t>PagI</w:t>
      </w:r>
      <w:proofErr w:type="spellEnd"/>
      <w:r w:rsidRPr="00C93813">
        <w:rPr>
          <w:rFonts w:cs="Verdana"/>
          <w:szCs w:val="20"/>
        </w:rPr>
        <w:t xml:space="preserve">, </w:t>
      </w:r>
      <w:proofErr w:type="spellStart"/>
      <w:r w:rsidRPr="00C93813">
        <w:rPr>
          <w:rFonts w:cs="Verdana"/>
          <w:szCs w:val="20"/>
        </w:rPr>
        <w:t>RcaI</w:t>
      </w:r>
      <w:proofErr w:type="spellEnd"/>
    </w:p>
    <w:p w:rsidR="00C93813" w:rsidRPr="00C93813" w:rsidRDefault="00C93813" w:rsidP="00462E60">
      <w:pPr>
        <w:rPr>
          <w:rFonts w:cs="Verdana"/>
          <w:szCs w:val="20"/>
        </w:rPr>
      </w:pPr>
      <w:r w:rsidRPr="00C93813">
        <w:rPr>
          <w:rFonts w:cs="Verdana"/>
          <w:szCs w:val="20"/>
        </w:rPr>
        <w:t xml:space="preserve">Gene: Tetracycline Resistance J31007 @ 404 </w:t>
      </w:r>
      <w:proofErr w:type="spellStart"/>
      <w:r w:rsidRPr="00C93813">
        <w:rPr>
          <w:rFonts w:cs="Verdana"/>
          <w:szCs w:val="20"/>
        </w:rPr>
        <w:t>bp</w:t>
      </w:r>
      <w:proofErr w:type="spellEnd"/>
    </w:p>
    <w:p w:rsidR="00C93813" w:rsidRPr="00C93813" w:rsidRDefault="00C93813" w:rsidP="00462E60">
      <w:pPr>
        <w:rPr>
          <w:rFonts w:cs="Verdana"/>
          <w:szCs w:val="20"/>
        </w:rPr>
      </w:pPr>
      <w:r w:rsidRPr="00C93813">
        <w:rPr>
          <w:rFonts w:cs="Verdana"/>
          <w:szCs w:val="20"/>
        </w:rPr>
        <w:t xml:space="preserve">Information: </w:t>
      </w:r>
    </w:p>
    <w:p w:rsidR="00C93813" w:rsidRPr="00C93813" w:rsidRDefault="00C93813" w:rsidP="00462E60">
      <w:pPr>
        <w:rPr>
          <w:rFonts w:cs="Verdana"/>
          <w:szCs w:val="20"/>
        </w:rPr>
      </w:pPr>
      <w:r w:rsidRPr="00C93813">
        <w:rPr>
          <w:rFonts w:cs="Verdana"/>
          <w:szCs w:val="20"/>
        </w:rPr>
        <w:tab/>
        <w:t>Recognition Site: TCATGA</w:t>
      </w:r>
    </w:p>
    <w:p w:rsidR="00C93813" w:rsidRPr="00C93813" w:rsidRDefault="00C93813" w:rsidP="00462E60">
      <w:pPr>
        <w:rPr>
          <w:rFonts w:cs="Verdana"/>
          <w:szCs w:val="20"/>
        </w:rPr>
      </w:pPr>
      <w:r w:rsidRPr="00C93813">
        <w:rPr>
          <w:rFonts w:cs="Verdana"/>
          <w:szCs w:val="20"/>
        </w:rPr>
        <w:tab/>
        <w:t>After cut: T^CATGA</w:t>
      </w:r>
    </w:p>
    <w:p w:rsidR="00C93813" w:rsidRPr="00C93813" w:rsidRDefault="00C93813" w:rsidP="00462E60">
      <w:pPr>
        <w:rPr>
          <w:rFonts w:cs="Verdana"/>
          <w:szCs w:val="20"/>
        </w:rPr>
      </w:pPr>
      <w:r w:rsidRPr="00C93813">
        <w:rPr>
          <w:rFonts w:cs="Verdana"/>
          <w:szCs w:val="20"/>
        </w:rPr>
        <w:tab/>
        <w:t>Reaction Conditions: 37°C </w:t>
      </w:r>
    </w:p>
    <w:p w:rsidR="00C93813" w:rsidRPr="00C93813" w:rsidRDefault="00C93813" w:rsidP="00462E60">
      <w:pPr>
        <w:rPr>
          <w:rFonts w:cs="Verdana"/>
          <w:szCs w:val="20"/>
        </w:rPr>
      </w:pPr>
      <w:r w:rsidRPr="00C93813">
        <w:rPr>
          <w:rFonts w:cs="Verdana"/>
          <w:szCs w:val="20"/>
        </w:rPr>
        <w:tab/>
        <w:t xml:space="preserve">Heat </w:t>
      </w:r>
      <w:proofErr w:type="spellStart"/>
      <w:r w:rsidRPr="00C93813">
        <w:rPr>
          <w:rFonts w:cs="Verdana"/>
          <w:szCs w:val="20"/>
        </w:rPr>
        <w:t>Denaturation</w:t>
      </w:r>
      <w:proofErr w:type="spellEnd"/>
      <w:r w:rsidRPr="00C93813">
        <w:rPr>
          <w:rFonts w:cs="Verdana"/>
          <w:szCs w:val="20"/>
        </w:rPr>
        <w:t>: 65°C</w:t>
      </w:r>
      <w:proofErr w:type="gramStart"/>
      <w:r w:rsidRPr="00C93813">
        <w:rPr>
          <w:rFonts w:cs="Verdana"/>
          <w:szCs w:val="20"/>
        </w:rPr>
        <w:t>  for</w:t>
      </w:r>
      <w:proofErr w:type="gramEnd"/>
      <w:r w:rsidRPr="00C93813">
        <w:rPr>
          <w:rFonts w:cs="Verdana"/>
          <w:szCs w:val="20"/>
        </w:rPr>
        <w:t xml:space="preserve"> 20 minutes</w:t>
      </w:r>
    </w:p>
    <w:p w:rsidR="00C93813" w:rsidRPr="00C93813" w:rsidRDefault="00C93813" w:rsidP="00462E60">
      <w:pPr>
        <w:rPr>
          <w:rFonts w:cs="Verdana"/>
          <w:szCs w:val="20"/>
        </w:rPr>
      </w:pPr>
      <w:r w:rsidRPr="00C93813">
        <w:rPr>
          <w:rFonts w:cs="Verdana"/>
          <w:szCs w:val="20"/>
        </w:rPr>
        <w:t>% of Cleavage</w:t>
      </w:r>
      <w:r>
        <w:rPr>
          <w:rFonts w:cs="Verdana"/>
          <w:szCs w:val="20"/>
        </w:rPr>
        <w:t xml:space="preserve"> 2 </w:t>
      </w:r>
      <w:proofErr w:type="spellStart"/>
      <w:r>
        <w:rPr>
          <w:rFonts w:cs="Verdana"/>
          <w:szCs w:val="20"/>
        </w:rPr>
        <w:t>bp</w:t>
      </w:r>
      <w:proofErr w:type="spellEnd"/>
      <w:r>
        <w:rPr>
          <w:rFonts w:cs="Verdana"/>
          <w:szCs w:val="20"/>
        </w:rPr>
        <w:t xml:space="preserve"> from site to end of PCR fragment</w:t>
      </w:r>
      <w:r w:rsidRPr="00C93813">
        <w:rPr>
          <w:rFonts w:cs="Verdana"/>
          <w:szCs w:val="20"/>
        </w:rPr>
        <w:t>:</w:t>
      </w:r>
      <w:r>
        <w:rPr>
          <w:rFonts w:cs="Verdana"/>
          <w:szCs w:val="20"/>
        </w:rPr>
        <w:t xml:space="preserve"> 50-100%</w:t>
      </w:r>
      <w:r w:rsidRPr="00C93813">
        <w:rPr>
          <w:rFonts w:cs="Verdana"/>
          <w:szCs w:val="20"/>
        </w:rPr>
        <w:t xml:space="preserve"> </w:t>
      </w:r>
    </w:p>
    <w:p w:rsidR="00C93813" w:rsidRDefault="00C93813" w:rsidP="00462E60">
      <w:pPr>
        <w:rPr>
          <w:rFonts w:cs="Verdana"/>
          <w:szCs w:val="20"/>
        </w:rPr>
      </w:pPr>
      <w:r>
        <w:rPr>
          <w:rFonts w:cs="Verdana"/>
          <w:szCs w:val="20"/>
        </w:rPr>
        <w:t>25% to no cleavage in an extension mix with 5 units of enzyme</w:t>
      </w:r>
    </w:p>
    <w:p w:rsidR="00C93813" w:rsidRDefault="00C93813" w:rsidP="00462E60">
      <w:pPr>
        <w:rPr>
          <w:rFonts w:cs="Verdana"/>
          <w:szCs w:val="20"/>
        </w:rPr>
      </w:pPr>
    </w:p>
    <w:p w:rsidR="00C93813" w:rsidRDefault="00C93813" w:rsidP="00462E60">
      <w:pPr>
        <w:rPr>
          <w:rFonts w:cs="Verdana"/>
          <w:szCs w:val="20"/>
        </w:rPr>
      </w:pPr>
      <w:r>
        <w:rPr>
          <w:rFonts w:cs="Verdana"/>
          <w:szCs w:val="20"/>
        </w:rPr>
        <w:t xml:space="preserve">*In a standard </w:t>
      </w:r>
      <w:proofErr w:type="spellStart"/>
      <w:r>
        <w:rPr>
          <w:rFonts w:cs="Verdana"/>
          <w:szCs w:val="20"/>
        </w:rPr>
        <w:t>Taq</w:t>
      </w:r>
      <w:proofErr w:type="spellEnd"/>
      <w:r>
        <w:rPr>
          <w:rFonts w:cs="Verdana"/>
          <w:szCs w:val="20"/>
        </w:rPr>
        <w:t xml:space="preserve"> reaction buffer</w:t>
      </w:r>
    </w:p>
    <w:p w:rsidR="00C93813" w:rsidRDefault="00C93813" w:rsidP="00462E60">
      <w:pPr>
        <w:rPr>
          <w:rFonts w:cs="Verdana"/>
          <w:szCs w:val="20"/>
        </w:rPr>
      </w:pPr>
    </w:p>
    <w:p w:rsidR="00C93813" w:rsidRDefault="00C93813" w:rsidP="00462E60">
      <w:pPr>
        <w:rPr>
          <w:rFonts w:cs="Verdana"/>
          <w:szCs w:val="20"/>
        </w:rPr>
      </w:pPr>
      <w:r>
        <w:rPr>
          <w:rFonts w:cs="Verdana"/>
          <w:szCs w:val="20"/>
        </w:rPr>
        <w:t>Sources:</w:t>
      </w:r>
    </w:p>
    <w:p w:rsidR="00C93813" w:rsidRDefault="00C93813" w:rsidP="00462E60">
      <w:pPr>
        <w:rPr>
          <w:rFonts w:cs="Verdana"/>
          <w:szCs w:val="20"/>
        </w:rPr>
      </w:pPr>
      <w:hyperlink r:id="rId4" w:history="1">
        <w:r w:rsidRPr="000856D5">
          <w:rPr>
            <w:rStyle w:val="Hyperlink"/>
            <w:rFonts w:cs="Verdana"/>
            <w:szCs w:val="20"/>
          </w:rPr>
          <w:t>http://www.neb.com/nebecomm/tech_reference/restriction_enzymes/activity_in_taqPCRmix.asp</w:t>
        </w:r>
      </w:hyperlink>
    </w:p>
    <w:p w:rsidR="00C93813" w:rsidRDefault="00C93813" w:rsidP="00462E60">
      <w:pPr>
        <w:rPr>
          <w:rFonts w:cs="Verdana"/>
          <w:szCs w:val="20"/>
        </w:rPr>
      </w:pPr>
      <w:hyperlink r:id="rId5" w:history="1">
        <w:r w:rsidRPr="000856D5">
          <w:rPr>
            <w:rStyle w:val="Hyperlink"/>
            <w:rFonts w:cs="Verdana"/>
            <w:szCs w:val="20"/>
          </w:rPr>
          <w:t>http://www.fermentas.com/techinfo/re/restrdigpcrii.htm</w:t>
        </w:r>
      </w:hyperlink>
    </w:p>
    <w:p w:rsidR="00C93813" w:rsidRDefault="00C93813" w:rsidP="00462E60">
      <w:pPr>
        <w:rPr>
          <w:rFonts w:cs="Verdana"/>
          <w:szCs w:val="20"/>
        </w:rPr>
      </w:pPr>
      <w:hyperlink r:id="rId6" w:history="1">
        <w:r w:rsidRPr="000856D5">
          <w:rPr>
            <w:rStyle w:val="Hyperlink"/>
            <w:rFonts w:cs="Verdana"/>
            <w:szCs w:val="20"/>
          </w:rPr>
          <w:t>http://thelabrat.com/restriction/BspHI.shtml</w:t>
        </w:r>
      </w:hyperlink>
    </w:p>
    <w:p w:rsidR="00C93813" w:rsidRDefault="00C93813" w:rsidP="00462E60">
      <w:pPr>
        <w:rPr>
          <w:rFonts w:cs="Verdana"/>
          <w:szCs w:val="20"/>
        </w:rPr>
      </w:pPr>
    </w:p>
    <w:p w:rsidR="00C93813" w:rsidRPr="00C93813" w:rsidRDefault="00C93813" w:rsidP="00462E60">
      <w:pPr>
        <w:rPr>
          <w:rFonts w:cs="Verdana"/>
          <w:szCs w:val="20"/>
        </w:rPr>
      </w:pPr>
    </w:p>
    <w:p w:rsidR="00C93813" w:rsidRDefault="00C93813" w:rsidP="00462E60">
      <w:pPr>
        <w:rPr>
          <w:rFonts w:cs="Verdana"/>
          <w:szCs w:val="20"/>
        </w:rPr>
      </w:pPr>
    </w:p>
    <w:p w:rsidR="00C93813" w:rsidRDefault="00C93813" w:rsidP="00462E60">
      <w:pPr>
        <w:rPr>
          <w:rFonts w:cs="Verdana"/>
          <w:szCs w:val="20"/>
        </w:rPr>
      </w:pPr>
    </w:p>
    <w:p w:rsidR="009F6E38" w:rsidRDefault="009F6E38" w:rsidP="00462E60">
      <w:pPr>
        <w:rPr>
          <w:rFonts w:cs="Verdana"/>
          <w:szCs w:val="20"/>
        </w:rPr>
      </w:pPr>
    </w:p>
    <w:p w:rsidR="009F6E38" w:rsidRPr="001D2705" w:rsidRDefault="009F6E38" w:rsidP="00462E60">
      <w:pPr>
        <w:rPr>
          <w:rFonts w:cs="Verdana"/>
          <w:szCs w:val="20"/>
        </w:rPr>
      </w:pPr>
    </w:p>
    <w:p w:rsidR="001D2705" w:rsidRDefault="001D2705" w:rsidP="00462E60">
      <w:pPr>
        <w:rPr>
          <w:rFonts w:cs="Verdana"/>
          <w:szCs w:val="20"/>
        </w:rPr>
      </w:pPr>
    </w:p>
    <w:p w:rsidR="00462E60" w:rsidRPr="00142C1F" w:rsidRDefault="00462E60" w:rsidP="00462E60"/>
    <w:p w:rsidR="00462E60" w:rsidRDefault="00462E60" w:rsidP="00462E60"/>
    <w:p w:rsidR="00462E60" w:rsidRPr="00462E60" w:rsidRDefault="00462E60" w:rsidP="00462E60">
      <w:pPr>
        <w:rPr>
          <w:b/>
        </w:rPr>
      </w:pPr>
      <w:r>
        <w:rPr>
          <w:b/>
        </w:rPr>
        <w:t xml:space="preserve"> </w:t>
      </w:r>
    </w:p>
    <w:p w:rsidR="00462E60" w:rsidRDefault="00462E60"/>
    <w:sectPr w:rsidR="00462E60" w:rsidSect="00462E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62E60"/>
    <w:rsid w:val="00142C1F"/>
    <w:rsid w:val="00195A74"/>
    <w:rsid w:val="001D2705"/>
    <w:rsid w:val="00462E60"/>
    <w:rsid w:val="00743FDF"/>
    <w:rsid w:val="009F6E38"/>
    <w:rsid w:val="00C9381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labrat.com/restriction/BspHI.shtml" TargetMode="External"/><Relationship Id="rId5" Type="http://schemas.openxmlformats.org/officeDocument/2006/relationships/hyperlink" Target="http://www.fermentas.com/techinfo/re/restrdigpcrii.htm" TargetMode="External"/><Relationship Id="rId4" Type="http://schemas.openxmlformats.org/officeDocument/2006/relationships/hyperlink" Target="http://www.neb.com/nebecomm/tech_reference/restriction_enzymes/activity_in_taqPCRmi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spunjabi11</cp:lastModifiedBy>
  <cp:revision>4</cp:revision>
  <dcterms:created xsi:type="dcterms:W3CDTF">2009-06-07T23:15:00Z</dcterms:created>
  <dcterms:modified xsi:type="dcterms:W3CDTF">2009-06-07T23:55:00Z</dcterms:modified>
</cp:coreProperties>
</file>