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454B" w14:textId="77777777" w:rsidR="00A85E54" w:rsidRDefault="00A85E54">
      <w:pPr>
        <w:rPr>
          <w:rFonts w:ascii="Times New Roman" w:hAnsi="Times New Roman" w:cs="Times New Roman"/>
        </w:rPr>
      </w:pPr>
      <w:r>
        <w:rPr>
          <w:rFonts w:ascii="Times New Roman" w:hAnsi="Times New Roman" w:cs="Times New Roman"/>
        </w:rPr>
        <w:t>Katie Gwathmey</w:t>
      </w:r>
    </w:p>
    <w:p w14:paraId="071C2684" w14:textId="77777777" w:rsidR="00A85E54" w:rsidRDefault="00A85E54">
      <w:pPr>
        <w:rPr>
          <w:rFonts w:ascii="Times New Roman" w:hAnsi="Times New Roman" w:cs="Times New Roman"/>
        </w:rPr>
      </w:pPr>
    </w:p>
    <w:p w14:paraId="01D19641" w14:textId="40D73F0E" w:rsidR="00F92FCC" w:rsidRDefault="00F92FCC" w:rsidP="00F92FCC">
      <w:pPr>
        <w:rPr>
          <w:rFonts w:ascii="Times New Roman" w:hAnsi="Times New Roman" w:cs="Times New Roman"/>
          <w:b/>
        </w:rPr>
      </w:pPr>
      <w:proofErr w:type="spellStart"/>
      <w:r>
        <w:rPr>
          <w:rFonts w:ascii="Times New Roman" w:hAnsi="Times New Roman" w:cs="Times New Roman"/>
          <w:b/>
        </w:rPr>
        <w:t>Dihydroneopterin</w:t>
      </w:r>
      <w:proofErr w:type="spellEnd"/>
      <w:r>
        <w:rPr>
          <w:rFonts w:ascii="Times New Roman" w:hAnsi="Times New Roman" w:cs="Times New Roman"/>
          <w:b/>
        </w:rPr>
        <w:t xml:space="preserve"> </w:t>
      </w:r>
      <w:proofErr w:type="spellStart"/>
      <w:r>
        <w:rPr>
          <w:rFonts w:ascii="Times New Roman" w:hAnsi="Times New Roman" w:cs="Times New Roman"/>
          <w:b/>
        </w:rPr>
        <w:t>aldolase</w:t>
      </w:r>
      <w:proofErr w:type="spellEnd"/>
      <w:r>
        <w:rPr>
          <w:rFonts w:ascii="Times New Roman" w:hAnsi="Times New Roman" w:cs="Times New Roman"/>
          <w:b/>
        </w:rPr>
        <w:t xml:space="preserve"> [EC: 4.1.2.25]-</w:t>
      </w:r>
      <w:r w:rsidRPr="00F92FCC">
        <w:rPr>
          <w:rFonts w:ascii="Times New Roman" w:hAnsi="Times New Roman" w:cs="Times New Roman"/>
          <w:b/>
          <w:i/>
        </w:rPr>
        <w:t xml:space="preserve"> </w:t>
      </w:r>
      <w:proofErr w:type="spellStart"/>
      <w:r w:rsidRPr="002A2C2E">
        <w:rPr>
          <w:rFonts w:ascii="Times New Roman" w:hAnsi="Times New Roman" w:cs="Times New Roman"/>
          <w:b/>
          <w:i/>
        </w:rPr>
        <w:t>Vitis</w:t>
      </w:r>
      <w:proofErr w:type="spellEnd"/>
      <w:r w:rsidRPr="002A2C2E">
        <w:rPr>
          <w:rFonts w:ascii="Times New Roman" w:hAnsi="Times New Roman" w:cs="Times New Roman"/>
          <w:b/>
          <w:i/>
        </w:rPr>
        <w:t xml:space="preserve"> </w:t>
      </w:r>
      <w:proofErr w:type="spellStart"/>
      <w:r w:rsidRPr="002A2C2E">
        <w:rPr>
          <w:rFonts w:ascii="Times New Roman" w:hAnsi="Times New Roman" w:cs="Times New Roman"/>
          <w:b/>
          <w:i/>
        </w:rPr>
        <w:t>vinifera</w:t>
      </w:r>
      <w:proofErr w:type="spellEnd"/>
    </w:p>
    <w:p w14:paraId="45EA9FC6" w14:textId="3069E99E" w:rsidR="00A85E54" w:rsidRDefault="00A85E54" w:rsidP="00F92FCC">
      <w:pPr>
        <w:pStyle w:val="ListParagraph"/>
        <w:numPr>
          <w:ilvl w:val="0"/>
          <w:numId w:val="3"/>
        </w:numPr>
        <w:rPr>
          <w:rFonts w:ascii="Times New Roman" w:hAnsi="Times New Roman" w:cs="Times New Roman"/>
        </w:rPr>
      </w:pPr>
      <w:r w:rsidRPr="00F92FCC">
        <w:rPr>
          <w:rFonts w:ascii="Times New Roman" w:hAnsi="Times New Roman" w:cs="Times New Roman"/>
        </w:rPr>
        <w:t>142 amino acid</w:t>
      </w:r>
      <w:r w:rsidR="00F92FCC" w:rsidRPr="00F92FCC">
        <w:rPr>
          <w:rFonts w:ascii="Times New Roman" w:hAnsi="Times New Roman" w:cs="Times New Roman"/>
        </w:rPr>
        <w:t xml:space="preserve">s </w:t>
      </w:r>
    </w:p>
    <w:p w14:paraId="4DA776D7" w14:textId="1716EDD2" w:rsidR="00F92FCC" w:rsidRDefault="00F92FCC" w:rsidP="00F92FCC">
      <w:pPr>
        <w:pStyle w:val="ListParagraph"/>
        <w:numPr>
          <w:ilvl w:val="0"/>
          <w:numId w:val="3"/>
        </w:numPr>
        <w:rPr>
          <w:rFonts w:ascii="Times New Roman" w:hAnsi="Times New Roman" w:cs="Times New Roman"/>
        </w:rPr>
      </w:pPr>
      <w:r>
        <w:rPr>
          <w:rFonts w:ascii="Times New Roman" w:hAnsi="Times New Roman" w:cs="Times New Roman"/>
        </w:rPr>
        <w:t xml:space="preserve">Involved in </w:t>
      </w:r>
      <w:proofErr w:type="spellStart"/>
      <w:r>
        <w:rPr>
          <w:rFonts w:ascii="Times New Roman" w:hAnsi="Times New Roman" w:cs="Times New Roman"/>
        </w:rPr>
        <w:t>Folate</w:t>
      </w:r>
      <w:proofErr w:type="spellEnd"/>
      <w:r>
        <w:rPr>
          <w:rFonts w:ascii="Times New Roman" w:hAnsi="Times New Roman" w:cs="Times New Roman"/>
        </w:rPr>
        <w:t xml:space="preserve"> biosynthesis and metabolic pathways</w:t>
      </w:r>
    </w:p>
    <w:p w14:paraId="12070BBF" w14:textId="2C31201B" w:rsidR="00F92FCC" w:rsidRDefault="00F92FCC" w:rsidP="00F92FCC">
      <w:pPr>
        <w:pStyle w:val="ListParagraph"/>
        <w:numPr>
          <w:ilvl w:val="0"/>
          <w:numId w:val="3"/>
        </w:numPr>
        <w:rPr>
          <w:rFonts w:ascii="Times New Roman" w:hAnsi="Times New Roman" w:cs="Times New Roman"/>
        </w:rPr>
      </w:pPr>
      <w:r>
        <w:rPr>
          <w:rFonts w:ascii="Times New Roman" w:hAnsi="Times New Roman" w:cs="Times New Roman"/>
        </w:rPr>
        <w:t xml:space="preserve">Link to protein overview: </w:t>
      </w:r>
      <w:hyperlink r:id="rId7" w:history="1">
        <w:r w:rsidRPr="00EE43B5">
          <w:rPr>
            <w:rStyle w:val="Hyperlink"/>
            <w:rFonts w:ascii="Times New Roman" w:hAnsi="Times New Roman" w:cs="Times New Roman"/>
          </w:rPr>
          <w:t>http://www.genome.jp/dbget-bin/www_bget?vvi:100263553</w:t>
        </w:r>
      </w:hyperlink>
    </w:p>
    <w:p w14:paraId="3242EFD7" w14:textId="77777777" w:rsidR="00F92FCC" w:rsidRPr="00F92FCC" w:rsidRDefault="00F92FCC" w:rsidP="00F92FCC">
      <w:pPr>
        <w:rPr>
          <w:rFonts w:ascii="Times New Roman" w:hAnsi="Times New Roman" w:cs="Times New Roman"/>
        </w:rPr>
      </w:pPr>
    </w:p>
    <w:p w14:paraId="04709C36" w14:textId="77777777" w:rsidR="00A85E54" w:rsidRPr="00A85E54" w:rsidRDefault="00A85E54" w:rsidP="00A85E54">
      <w:pPr>
        <w:pStyle w:val="NoSpacing"/>
        <w:rPr>
          <w:rFonts w:ascii="Times New Roman" w:eastAsia="Times New Roman" w:hAnsi="Times New Roman" w:cs="Times New Roman"/>
        </w:rPr>
      </w:pPr>
      <w:r>
        <w:rPr>
          <w:rFonts w:ascii="Times New Roman" w:hAnsi="Times New Roman" w:cs="Times New Roman"/>
        </w:rPr>
        <w:t xml:space="preserve">Amino Acid Sequence: </w:t>
      </w:r>
      <w:r w:rsidRPr="00A85E54">
        <w:rPr>
          <w:rFonts w:ascii="Times New Roman" w:eastAsia="Times New Roman" w:hAnsi="Times New Roman" w:cs="Times New Roman"/>
        </w:rPr>
        <w:t>METSLGGAMVDSGEIMKGDKLILRGLRFHGFHGVKPEERKLGQKFLVDVDAWMDLRAAGRSDCLSDTISYTDIYRIVKEIVEGPPQNLL</w:t>
      </w:r>
      <w:r>
        <w:rPr>
          <w:rFonts w:ascii="Times New Roman" w:eastAsia="Times New Roman" w:hAnsi="Times New Roman" w:cs="Times New Roman"/>
        </w:rPr>
        <w:t>ESVAQLIASTTLTKHSRISAIRVKVGKPHVA</w:t>
      </w:r>
      <w:r w:rsidRPr="00A85E54">
        <w:rPr>
          <w:rFonts w:ascii="Times New Roman" w:eastAsia="Times New Roman" w:hAnsi="Times New Roman" w:cs="Times New Roman"/>
        </w:rPr>
        <w:t>VQGPVDYLGVEILRYRSVDAQI</w:t>
      </w:r>
    </w:p>
    <w:p w14:paraId="6F25790A" w14:textId="77777777" w:rsidR="00A85E54" w:rsidRDefault="00A85E54" w:rsidP="00A85E54">
      <w:pPr>
        <w:pStyle w:val="NoSpacing"/>
        <w:rPr>
          <w:rFonts w:eastAsia="Times New Roman" w:cs="Times New Roman"/>
        </w:rPr>
      </w:pPr>
    </w:p>
    <w:p w14:paraId="657B7457" w14:textId="03B33989" w:rsidR="00A85E54" w:rsidRDefault="00037F07" w:rsidP="00A85E54">
      <w:pPr>
        <w:pStyle w:val="NoSpacing"/>
        <w:rPr>
          <w:rFonts w:eastAsia="Times New Roman" w:cs="Times New Roman"/>
        </w:rPr>
      </w:pPr>
      <w:r>
        <w:rPr>
          <w:rFonts w:eastAsia="Times New Roman" w:cs="Times New Roman"/>
        </w:rPr>
        <w:t xml:space="preserve">Hit on </w:t>
      </w:r>
      <w:r w:rsidRPr="00F92FCC">
        <w:rPr>
          <w:rFonts w:eastAsia="Times New Roman" w:cs="Times New Roman"/>
          <w:u w:val="single"/>
        </w:rPr>
        <w:t xml:space="preserve">Scaffold </w:t>
      </w:r>
      <w:r w:rsidR="00A85E54" w:rsidRPr="00F92FCC">
        <w:rPr>
          <w:rFonts w:eastAsia="Times New Roman" w:cs="Times New Roman"/>
          <w:u w:val="single"/>
        </w:rPr>
        <w:t>269</w:t>
      </w:r>
      <w:r w:rsidR="00A85E54">
        <w:rPr>
          <w:rFonts w:eastAsia="Times New Roman" w:cs="Times New Roman"/>
        </w:rPr>
        <w:t xml:space="preserve"> </w:t>
      </w:r>
    </w:p>
    <w:p w14:paraId="4C2B10E3" w14:textId="77777777" w:rsidR="00A85E54" w:rsidRDefault="00A85E54" w:rsidP="00F92FCC">
      <w:pPr>
        <w:pStyle w:val="NoSpacing"/>
        <w:numPr>
          <w:ilvl w:val="0"/>
          <w:numId w:val="4"/>
        </w:numPr>
        <w:rPr>
          <w:rFonts w:eastAsia="Times New Roman" w:cs="Times New Roman"/>
        </w:rPr>
      </w:pPr>
      <w:r>
        <w:rPr>
          <w:rFonts w:eastAsia="Times New Roman" w:cs="Times New Roman"/>
        </w:rPr>
        <w:t>E-value: 4e-29</w:t>
      </w:r>
    </w:p>
    <w:p w14:paraId="0E7966BF" w14:textId="798961DC" w:rsidR="00A06003" w:rsidRDefault="00037F07" w:rsidP="00F92FCC">
      <w:pPr>
        <w:pStyle w:val="NoSpacing"/>
        <w:numPr>
          <w:ilvl w:val="0"/>
          <w:numId w:val="4"/>
        </w:numPr>
        <w:rPr>
          <w:rFonts w:eastAsia="Times New Roman" w:cs="Times New Roman"/>
        </w:rPr>
      </w:pPr>
      <w:r>
        <w:rPr>
          <w:rFonts w:eastAsia="Times New Roman" w:cs="Times New Roman"/>
        </w:rPr>
        <w:t>Length: 240267</w:t>
      </w:r>
    </w:p>
    <w:p w14:paraId="2125E789" w14:textId="77777777" w:rsidR="00F95AF9" w:rsidRDefault="00F95AF9" w:rsidP="00A85E54">
      <w:pPr>
        <w:pStyle w:val="NoSpacing"/>
        <w:rPr>
          <w:rFonts w:eastAsia="Times New Roman" w:cs="Times New Roman"/>
        </w:rPr>
      </w:pPr>
    </w:p>
    <w:p w14:paraId="76D2AD9A" w14:textId="77777777" w:rsidR="00A85E54" w:rsidRPr="00A85E54" w:rsidRDefault="00A85E54" w:rsidP="00A85E54">
      <w:pPr>
        <w:rPr>
          <w:rFonts w:ascii="Times New Roman" w:hAnsi="Times New Roman" w:cs="Times New Roman"/>
        </w:rPr>
      </w:pPr>
    </w:p>
    <w:p w14:paraId="39DE416A" w14:textId="526281CB" w:rsidR="00A85E54" w:rsidRPr="00286F7C" w:rsidRDefault="001E794D">
      <w:pPr>
        <w:rPr>
          <w:rFonts w:ascii="Times New Roman" w:hAnsi="Times New Roman" w:cs="Times New Roman"/>
        </w:rPr>
      </w:pPr>
      <w:r>
        <w:rPr>
          <w:rFonts w:ascii="Times New Roman" w:hAnsi="Times New Roman" w:cs="Times New Roman"/>
          <w:noProof/>
        </w:rPr>
        <w:drawing>
          <wp:inline distT="0" distB="0" distL="0" distR="0" wp14:anchorId="72005B97" wp14:editId="12C6B262">
            <wp:extent cx="5475605" cy="2231390"/>
            <wp:effectExtent l="0" t="0" r="10795" b="3810"/>
            <wp:docPr id="1" name="Picture 1" descr="Macintosh HD:Users:kagwathmey:Desktop:Screen Shot 2014-01-28 at 12.46.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gwathmey:Desktop:Screen Shot 2014-01-28 at 12.46.1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2231390"/>
                    </a:xfrm>
                    <a:prstGeom prst="rect">
                      <a:avLst/>
                    </a:prstGeom>
                    <a:noFill/>
                    <a:ln>
                      <a:noFill/>
                    </a:ln>
                  </pic:spPr>
                </pic:pic>
              </a:graphicData>
            </a:graphic>
          </wp:inline>
        </w:drawing>
      </w:r>
    </w:p>
    <w:p w14:paraId="3F1B9B69" w14:textId="77777777" w:rsidR="00F95AF9" w:rsidRDefault="00F95AF9">
      <w:pPr>
        <w:rPr>
          <w:rFonts w:ascii="Times New Roman" w:hAnsi="Times New Roman" w:cs="Times New Roman"/>
        </w:rPr>
      </w:pPr>
    </w:p>
    <w:p w14:paraId="452FE445" w14:textId="1E978981" w:rsidR="00286F7C" w:rsidRPr="00A85E54" w:rsidRDefault="00286F7C" w:rsidP="00286F7C">
      <w:pPr>
        <w:pStyle w:val="NoSpacing"/>
        <w:rPr>
          <w:rFonts w:eastAsia="Times New Roman" w:cs="Times New Roman"/>
        </w:rPr>
      </w:pPr>
      <w:r>
        <w:rPr>
          <w:rFonts w:eastAsia="Times New Roman" w:cs="Times New Roman"/>
          <w:b/>
        </w:rPr>
        <w:t xml:space="preserve">Legend: </w:t>
      </w:r>
      <w:r w:rsidR="006F19AF">
        <w:rPr>
          <w:rFonts w:eastAsia="Times New Roman" w:cs="Times New Roman"/>
        </w:rPr>
        <w:t>Figure</w:t>
      </w:r>
      <w:r>
        <w:rPr>
          <w:rFonts w:eastAsia="Times New Roman" w:cs="Times New Roman"/>
        </w:rPr>
        <w:t xml:space="preserve"> diagrams the </w:t>
      </w:r>
      <w:r w:rsidR="006F19AF">
        <w:rPr>
          <w:rFonts w:eastAsia="Times New Roman" w:cs="Times New Roman"/>
        </w:rPr>
        <w:t xml:space="preserve">results of </w:t>
      </w:r>
      <w:proofErr w:type="spellStart"/>
      <w:r w:rsidR="006F19AF">
        <w:rPr>
          <w:rFonts w:eastAsia="Times New Roman" w:cs="Times New Roman"/>
        </w:rPr>
        <w:t>tBLASTn</w:t>
      </w:r>
      <w:proofErr w:type="spellEnd"/>
      <w:r w:rsidR="006F19AF">
        <w:rPr>
          <w:rFonts w:eastAsia="Times New Roman" w:cs="Times New Roman"/>
        </w:rPr>
        <w:t xml:space="preserve"> of the sequence above on </w:t>
      </w:r>
      <w:r w:rsidR="006F19AF">
        <w:rPr>
          <w:rFonts w:eastAsia="Times New Roman" w:cs="Times New Roman"/>
          <w:i/>
        </w:rPr>
        <w:t xml:space="preserve">V. </w:t>
      </w:r>
      <w:proofErr w:type="spellStart"/>
      <w:r w:rsidR="006F19AF" w:rsidRPr="006F19AF">
        <w:rPr>
          <w:rFonts w:eastAsia="Times New Roman" w:cs="Times New Roman"/>
          <w:i/>
        </w:rPr>
        <w:t>corymbosum</w:t>
      </w:r>
      <w:proofErr w:type="spellEnd"/>
      <w:r w:rsidR="006F19AF">
        <w:rPr>
          <w:rFonts w:eastAsia="Times New Roman" w:cs="Times New Roman"/>
        </w:rPr>
        <w:t xml:space="preserve"> 454 scaffolds.</w:t>
      </w:r>
      <w:r>
        <w:rPr>
          <w:rFonts w:eastAsia="Times New Roman" w:cs="Times New Roman"/>
        </w:rPr>
        <w:t xml:space="preserve"> Query sequence is represented by the blue line and scaffold 269 by the red. The black box highlights the overlapping region of two sections of the scaffold. The box points to the scaffold’s amino acid sequences of the two sections. </w:t>
      </w:r>
    </w:p>
    <w:p w14:paraId="59FA5AA3" w14:textId="77777777" w:rsidR="00286F7C" w:rsidRDefault="00286F7C">
      <w:pPr>
        <w:rPr>
          <w:rFonts w:ascii="Times New Roman" w:hAnsi="Times New Roman" w:cs="Times New Roman"/>
        </w:rPr>
      </w:pPr>
    </w:p>
    <w:p w14:paraId="3910C99F" w14:textId="1291B097" w:rsidR="00A85E54" w:rsidRPr="006F19AF" w:rsidRDefault="00A85E54">
      <w:pPr>
        <w:rPr>
          <w:rFonts w:ascii="Times New Roman" w:hAnsi="Times New Roman" w:cs="Times New Roman"/>
          <w:u w:val="single"/>
        </w:rPr>
      </w:pPr>
      <w:r w:rsidRPr="006F19AF">
        <w:rPr>
          <w:rFonts w:ascii="Times New Roman" w:hAnsi="Times New Roman" w:cs="Times New Roman"/>
          <w:u w:val="single"/>
        </w:rPr>
        <w:t>SSR Repeats</w:t>
      </w:r>
      <w:r w:rsidR="006F19AF" w:rsidRPr="006F19AF">
        <w:rPr>
          <w:rFonts w:ascii="Times New Roman" w:hAnsi="Times New Roman" w:cs="Times New Roman"/>
          <w:u w:val="single"/>
        </w:rPr>
        <w:t xml:space="preserve"> for Scaffold 269</w:t>
      </w:r>
    </w:p>
    <w:p w14:paraId="5413B479" w14:textId="77777777" w:rsidR="00745603" w:rsidRPr="00745603" w:rsidRDefault="00745603">
      <w:pPr>
        <w:rPr>
          <w:rFonts w:ascii="Times New Roman" w:hAnsi="Times New Roman" w:cs="Times New Roman"/>
        </w:rPr>
      </w:pPr>
      <w:r w:rsidRPr="00745603">
        <w:rPr>
          <w:rFonts w:ascii="Times New Roman" w:hAnsi="Times New Roman" w:cs="Times New Roman"/>
        </w:rPr>
        <w:t>1)</w:t>
      </w:r>
    </w:p>
    <w:p w14:paraId="12FF6C63" w14:textId="77777777" w:rsidR="00745603" w:rsidRPr="00745603" w:rsidRDefault="00745603">
      <w:pPr>
        <w:rPr>
          <w:rFonts w:ascii="Times New Roman" w:hAnsi="Times New Roman" w:cs="Times New Roman"/>
          <w:color w:val="000000"/>
        </w:rPr>
      </w:pPr>
      <w:r w:rsidRPr="00745603">
        <w:rPr>
          <w:rFonts w:ascii="Times New Roman" w:hAnsi="Times New Roman" w:cs="Times New Roman"/>
        </w:rPr>
        <w:t xml:space="preserve">For Primer </w:t>
      </w:r>
      <w:r w:rsidRPr="00745603">
        <w:rPr>
          <w:rFonts w:ascii="Times New Roman" w:hAnsi="Times New Roman" w:cs="Times New Roman"/>
          <w:color w:val="000000"/>
        </w:rPr>
        <w:t>CAAAAAGGCCTTATACACCACC</w:t>
      </w:r>
    </w:p>
    <w:p w14:paraId="6BEDD10D"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Rev Primer CGGTGAGTGATGACTGTAGCTC</w:t>
      </w:r>
    </w:p>
    <w:p w14:paraId="1D79DDAE"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Repeats (</w:t>
      </w:r>
      <w:proofErr w:type="spellStart"/>
      <w:r w:rsidRPr="00745603">
        <w:rPr>
          <w:rFonts w:ascii="Times New Roman" w:hAnsi="Times New Roman" w:cs="Times New Roman"/>
          <w:color w:val="000000"/>
        </w:rPr>
        <w:t>ca</w:t>
      </w:r>
      <w:proofErr w:type="spellEnd"/>
      <w:r w:rsidRPr="00745603">
        <w:rPr>
          <w:rFonts w:ascii="Times New Roman" w:hAnsi="Times New Roman" w:cs="Times New Roman"/>
          <w:color w:val="000000"/>
        </w:rPr>
        <w:t xml:space="preserve">) x16 PCR product = 224 </w:t>
      </w:r>
      <w:proofErr w:type="spellStart"/>
      <w:r w:rsidRPr="00745603">
        <w:rPr>
          <w:rFonts w:ascii="Times New Roman" w:hAnsi="Times New Roman" w:cs="Times New Roman"/>
          <w:color w:val="000000"/>
        </w:rPr>
        <w:t>bp</w:t>
      </w:r>
      <w:proofErr w:type="spellEnd"/>
      <w:r w:rsidRPr="00745603">
        <w:rPr>
          <w:rFonts w:ascii="Times New Roman" w:hAnsi="Times New Roman" w:cs="Times New Roman"/>
          <w:color w:val="000000"/>
        </w:rPr>
        <w:t xml:space="preserve"> &amp; start at base 221,808</w:t>
      </w:r>
    </w:p>
    <w:p w14:paraId="673A1CB9" w14:textId="77777777" w:rsidR="00745603" w:rsidRPr="00745603" w:rsidRDefault="00745603">
      <w:pPr>
        <w:rPr>
          <w:rFonts w:ascii="Times New Roman" w:hAnsi="Times New Roman" w:cs="Times New Roman"/>
          <w:color w:val="000000"/>
        </w:rPr>
      </w:pPr>
    </w:p>
    <w:p w14:paraId="3B6CCE1B"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2)</w:t>
      </w:r>
    </w:p>
    <w:p w14:paraId="582BC709"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For Primer CAAAAAGGCCTTATACACCACC</w:t>
      </w:r>
    </w:p>
    <w:p w14:paraId="227F8D52"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Rev Primer CGGTGAGTGATGACTGTAGCTC</w:t>
      </w:r>
    </w:p>
    <w:p w14:paraId="125D4F98"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Repeats (</w:t>
      </w:r>
      <w:proofErr w:type="spellStart"/>
      <w:r w:rsidRPr="00745603">
        <w:rPr>
          <w:rFonts w:ascii="Times New Roman" w:hAnsi="Times New Roman" w:cs="Times New Roman"/>
          <w:color w:val="000000"/>
        </w:rPr>
        <w:t>tc</w:t>
      </w:r>
      <w:proofErr w:type="spellEnd"/>
      <w:r w:rsidRPr="00745603">
        <w:rPr>
          <w:rFonts w:ascii="Times New Roman" w:hAnsi="Times New Roman" w:cs="Times New Roman"/>
          <w:color w:val="000000"/>
        </w:rPr>
        <w:t xml:space="preserve">) x12 PCR product =224 </w:t>
      </w:r>
      <w:proofErr w:type="spellStart"/>
      <w:r w:rsidRPr="00745603">
        <w:rPr>
          <w:rFonts w:ascii="Times New Roman" w:hAnsi="Times New Roman" w:cs="Times New Roman"/>
          <w:color w:val="000000"/>
        </w:rPr>
        <w:t>bp</w:t>
      </w:r>
      <w:proofErr w:type="spellEnd"/>
      <w:r w:rsidRPr="00745603">
        <w:rPr>
          <w:rFonts w:ascii="Times New Roman" w:hAnsi="Times New Roman" w:cs="Times New Roman"/>
          <w:color w:val="000000"/>
        </w:rPr>
        <w:t xml:space="preserve"> &amp; start at base 221,767</w:t>
      </w:r>
    </w:p>
    <w:p w14:paraId="20C334AA" w14:textId="77777777" w:rsidR="00745603" w:rsidRPr="00745603" w:rsidRDefault="00745603">
      <w:pPr>
        <w:rPr>
          <w:rFonts w:ascii="Times New Roman" w:hAnsi="Times New Roman" w:cs="Times New Roman"/>
          <w:color w:val="000000"/>
        </w:rPr>
      </w:pPr>
    </w:p>
    <w:p w14:paraId="7BC82B4E"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3)</w:t>
      </w:r>
    </w:p>
    <w:p w14:paraId="49324F77"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For Primer GATTGGGACTTGGGATCAATAA</w:t>
      </w:r>
    </w:p>
    <w:p w14:paraId="2A1F5316"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Rev Primer GATGAGTCGAACGGGTTTTTAG</w:t>
      </w:r>
    </w:p>
    <w:p w14:paraId="0EC33814" w14:textId="77777777" w:rsidR="00745603" w:rsidRPr="00745603" w:rsidRDefault="00745603">
      <w:pPr>
        <w:rPr>
          <w:rFonts w:ascii="Times New Roman" w:hAnsi="Times New Roman" w:cs="Times New Roman"/>
          <w:color w:val="000000"/>
        </w:rPr>
      </w:pPr>
      <w:r w:rsidRPr="00745603">
        <w:rPr>
          <w:rFonts w:ascii="Times New Roman" w:hAnsi="Times New Roman" w:cs="Times New Roman"/>
          <w:color w:val="000000"/>
        </w:rPr>
        <w:t>Repeats (</w:t>
      </w:r>
      <w:proofErr w:type="spellStart"/>
      <w:r w:rsidRPr="00745603">
        <w:rPr>
          <w:rFonts w:ascii="Times New Roman" w:hAnsi="Times New Roman" w:cs="Times New Roman"/>
          <w:color w:val="000000"/>
        </w:rPr>
        <w:t>ct</w:t>
      </w:r>
      <w:proofErr w:type="spellEnd"/>
      <w:r w:rsidRPr="00745603">
        <w:rPr>
          <w:rFonts w:ascii="Times New Roman" w:hAnsi="Times New Roman" w:cs="Times New Roman"/>
          <w:color w:val="000000"/>
        </w:rPr>
        <w:t>) x11 PCR product = 193bp &amp; start at base 218,295</w:t>
      </w:r>
    </w:p>
    <w:p w14:paraId="724B1CDF" w14:textId="77777777" w:rsidR="00745603" w:rsidRDefault="00745603">
      <w:pPr>
        <w:rPr>
          <w:rFonts w:ascii="Lucida Grande" w:hAnsi="Lucida Grande"/>
          <w:color w:val="000000"/>
        </w:rPr>
      </w:pPr>
    </w:p>
    <w:p w14:paraId="22B9512A" w14:textId="77777777" w:rsidR="0099708D" w:rsidRDefault="0099708D">
      <w:pPr>
        <w:rPr>
          <w:i/>
        </w:rPr>
      </w:pPr>
    </w:p>
    <w:p w14:paraId="3A6B71F4" w14:textId="77777777" w:rsidR="0099708D" w:rsidRDefault="0099708D">
      <w:pPr>
        <w:rPr>
          <w:i/>
        </w:rPr>
      </w:pPr>
    </w:p>
    <w:p w14:paraId="46FF723C" w14:textId="77777777" w:rsidR="0099708D" w:rsidRDefault="0099708D">
      <w:pPr>
        <w:rPr>
          <w:i/>
        </w:rPr>
      </w:pPr>
    </w:p>
    <w:p w14:paraId="50CE4468" w14:textId="77777777" w:rsidR="0099708D" w:rsidRDefault="0099708D">
      <w:pPr>
        <w:rPr>
          <w:i/>
        </w:rPr>
      </w:pPr>
    </w:p>
    <w:p w14:paraId="1423371B" w14:textId="77777777" w:rsidR="0099708D" w:rsidRDefault="0099708D">
      <w:pPr>
        <w:rPr>
          <w:i/>
        </w:rPr>
      </w:pPr>
    </w:p>
    <w:p w14:paraId="2605BAD0" w14:textId="77777777" w:rsidR="0099708D" w:rsidRDefault="0099708D">
      <w:pPr>
        <w:rPr>
          <w:i/>
        </w:rPr>
      </w:pPr>
    </w:p>
    <w:p w14:paraId="01A19805" w14:textId="583F9A6C" w:rsidR="002A2C2E" w:rsidRDefault="00037F07">
      <w:r w:rsidRPr="0099708D">
        <w:rPr>
          <w:i/>
          <w:sz w:val="28"/>
          <w:szCs w:val="28"/>
        </w:rPr>
        <w:t>Note:</w:t>
      </w:r>
      <w:r>
        <w:rPr>
          <w:i/>
        </w:rPr>
        <w:t xml:space="preserve"> </w:t>
      </w:r>
      <w:r>
        <w:t xml:space="preserve">Took amino acid sequence from </w:t>
      </w:r>
      <w:proofErr w:type="spellStart"/>
      <w:r>
        <w:rPr>
          <w:i/>
        </w:rPr>
        <w:t>Vitis</w:t>
      </w:r>
      <w:proofErr w:type="spellEnd"/>
      <w:r>
        <w:rPr>
          <w:i/>
        </w:rPr>
        <w:t xml:space="preserve"> </w:t>
      </w:r>
      <w:proofErr w:type="spellStart"/>
      <w:r>
        <w:rPr>
          <w:i/>
        </w:rPr>
        <w:t>vinifera</w:t>
      </w:r>
      <w:proofErr w:type="spellEnd"/>
      <w:r>
        <w:t xml:space="preserve"> and performed a NCBI Blast to find amino acid sequence of the protein </w:t>
      </w:r>
      <w:r w:rsidR="0099708D">
        <w:t xml:space="preserve">in the </w:t>
      </w:r>
      <w:r>
        <w:rPr>
          <w:i/>
        </w:rPr>
        <w:t xml:space="preserve">Arabidopsis thaliana </w:t>
      </w:r>
      <w:r>
        <w:t>genome. Found the information below:</w:t>
      </w:r>
    </w:p>
    <w:p w14:paraId="27118D06" w14:textId="77777777" w:rsidR="00037F07" w:rsidRDefault="00037F07"/>
    <w:p w14:paraId="16417F14" w14:textId="77777777" w:rsidR="00037F07" w:rsidRDefault="00037F07" w:rsidP="00037F07">
      <w:pPr>
        <w:pStyle w:val="NoSpacing"/>
      </w:pPr>
      <w:r>
        <w:t xml:space="preserve">LOCUS       NP_187781                146 </w:t>
      </w:r>
      <w:proofErr w:type="spellStart"/>
      <w:r>
        <w:t>aa</w:t>
      </w:r>
      <w:proofErr w:type="spellEnd"/>
      <w:r>
        <w:t xml:space="preserve">            linear   PLN 22-JAN-2014 </w:t>
      </w:r>
      <w:proofErr w:type="gramStart"/>
      <w:r>
        <w:t xml:space="preserve">DEFINITION  </w:t>
      </w:r>
      <w:proofErr w:type="spellStart"/>
      <w:r>
        <w:t>Dihydroneopterin</w:t>
      </w:r>
      <w:proofErr w:type="spellEnd"/>
      <w:proofErr w:type="gramEnd"/>
      <w:r>
        <w:t xml:space="preserve"> </w:t>
      </w:r>
      <w:proofErr w:type="spellStart"/>
      <w:r>
        <w:t>aldolase</w:t>
      </w:r>
      <w:proofErr w:type="spellEnd"/>
      <w:r>
        <w:t xml:space="preserve"> [Arabidopsis thaliana]. ACCESSION   NP_187781 VERSION     NP_</w:t>
      </w:r>
      <w:proofErr w:type="gramStart"/>
      <w:r>
        <w:t>187781.1  GI:15229838</w:t>
      </w:r>
      <w:proofErr w:type="gramEnd"/>
      <w:r>
        <w:t xml:space="preserve"> DBSOURCE    REFSEQ: accession </w:t>
      </w:r>
      <w:hyperlink r:id="rId9" w:history="1">
        <w:r>
          <w:rPr>
            <w:rStyle w:val="Hyperlink"/>
          </w:rPr>
          <w:t>NM_112008.1</w:t>
        </w:r>
      </w:hyperlink>
    </w:p>
    <w:p w14:paraId="4E560786" w14:textId="77777777" w:rsidR="00037F07" w:rsidRDefault="00037F07"/>
    <w:p w14:paraId="4FD936BE" w14:textId="1C4AA2D8" w:rsidR="00037F07" w:rsidRDefault="00037F07">
      <w:r>
        <w:t xml:space="preserve">Amino Acid sequence of protein from </w:t>
      </w:r>
      <w:r>
        <w:rPr>
          <w:i/>
        </w:rPr>
        <w:t>Arabidopsis Thaliana</w:t>
      </w:r>
      <w:r>
        <w:t>:</w:t>
      </w:r>
    </w:p>
    <w:p w14:paraId="7655E80C" w14:textId="58B3FB4F" w:rsidR="00037F07" w:rsidRPr="00037F07" w:rsidRDefault="00037F07" w:rsidP="00037F07">
      <w:pPr>
        <w:pStyle w:val="HTMLPreformatted"/>
        <w:rPr>
          <w:rFonts w:ascii="Times New Roman" w:hAnsi="Times New Roman" w:cs="Times New Roman"/>
        </w:rPr>
      </w:pPr>
      <w:r w:rsidRPr="00037F07">
        <w:rPr>
          <w:rStyle w:val="ffline"/>
          <w:rFonts w:ascii="Times New Roman" w:hAnsi="Times New Roman" w:cs="Times New Roman"/>
        </w:rPr>
        <w:t>MHSSLETTAPATLERRESNLGDKLILKGLKFYGFHGAIAEERTLGQMFLVDIDAWVSLKKAGESDNLEDTISYVDIFSLAKEIVEGSPRNLLETVAELIASKTLEKFHQINAVRVKLSKPNVALIKSTIDYLGVDIFRQR</w:t>
      </w:r>
      <w:r w:rsidRPr="00037F07">
        <w:rPr>
          <w:rFonts w:ascii="Times New Roman" w:hAnsi="Times New Roman" w:cs="Times New Roman"/>
        </w:rPr>
        <w:t xml:space="preserve"> </w:t>
      </w:r>
      <w:r w:rsidRPr="00037F07">
        <w:rPr>
          <w:rStyle w:val="ffline"/>
          <w:rFonts w:ascii="Times New Roman" w:hAnsi="Times New Roman" w:cs="Times New Roman"/>
        </w:rPr>
        <w:t>NTSSKN</w:t>
      </w:r>
    </w:p>
    <w:p w14:paraId="03FD0237" w14:textId="77777777" w:rsidR="00037F07" w:rsidRPr="00037F07" w:rsidRDefault="00037F07"/>
    <w:p w14:paraId="69B4E3D3" w14:textId="22AE0266" w:rsidR="00037F07" w:rsidRPr="0099708D" w:rsidRDefault="00037F07">
      <w:r>
        <w:t xml:space="preserve">BLAST of this amino acid sequence in </w:t>
      </w:r>
      <w:r>
        <w:rPr>
          <w:i/>
        </w:rPr>
        <w:t xml:space="preserve">V. </w:t>
      </w:r>
      <w:proofErr w:type="spellStart"/>
      <w:r>
        <w:rPr>
          <w:i/>
        </w:rPr>
        <w:t>corybosum</w:t>
      </w:r>
      <w:proofErr w:type="spellEnd"/>
      <w:r w:rsidR="0099708D">
        <w:t xml:space="preserve"> resulted in same scaffold hits with similar E-values as those of </w:t>
      </w:r>
      <w:r w:rsidR="0099708D">
        <w:rPr>
          <w:i/>
        </w:rPr>
        <w:t xml:space="preserve">V. </w:t>
      </w:r>
      <w:proofErr w:type="spellStart"/>
      <w:r w:rsidR="0099708D">
        <w:rPr>
          <w:i/>
        </w:rPr>
        <w:t>vinifera</w:t>
      </w:r>
      <w:proofErr w:type="spellEnd"/>
      <w:r w:rsidR="0099708D">
        <w:rPr>
          <w:i/>
        </w:rPr>
        <w:t>.</w:t>
      </w:r>
      <w:r w:rsidR="0099708D">
        <w:t xml:space="preserve"> </w:t>
      </w:r>
    </w:p>
    <w:p w14:paraId="23C98EFB" w14:textId="77777777" w:rsidR="00037F07" w:rsidRPr="00037F07" w:rsidRDefault="00037F07"/>
    <w:p w14:paraId="35009610" w14:textId="77777777" w:rsidR="00F92FCC" w:rsidRDefault="00F92FCC">
      <w:pPr>
        <w:rPr>
          <w:b/>
          <w:i/>
        </w:rPr>
      </w:pPr>
    </w:p>
    <w:p w14:paraId="7289A55F" w14:textId="77777777" w:rsidR="00F92FCC" w:rsidRDefault="00F92FCC">
      <w:pPr>
        <w:rPr>
          <w:b/>
          <w:i/>
        </w:rPr>
      </w:pPr>
    </w:p>
    <w:p w14:paraId="259A2B3E" w14:textId="77777777" w:rsidR="00F92FCC" w:rsidRDefault="00F92FCC">
      <w:pPr>
        <w:rPr>
          <w:b/>
          <w:i/>
        </w:rPr>
      </w:pPr>
    </w:p>
    <w:p w14:paraId="2679BB92" w14:textId="77777777" w:rsidR="00F92FCC" w:rsidRDefault="00F92FCC">
      <w:pPr>
        <w:rPr>
          <w:b/>
          <w:i/>
        </w:rPr>
      </w:pPr>
    </w:p>
    <w:p w14:paraId="271DA5E9" w14:textId="77777777" w:rsidR="00F92FCC" w:rsidRDefault="00F92FCC">
      <w:pPr>
        <w:rPr>
          <w:b/>
          <w:i/>
        </w:rPr>
      </w:pPr>
    </w:p>
    <w:p w14:paraId="37729544" w14:textId="77777777" w:rsidR="00F92FCC" w:rsidRDefault="00F92FCC">
      <w:pPr>
        <w:rPr>
          <w:b/>
          <w:i/>
        </w:rPr>
      </w:pPr>
    </w:p>
    <w:p w14:paraId="41D51F54" w14:textId="77777777" w:rsidR="00F92FCC" w:rsidRDefault="00F92FCC">
      <w:pPr>
        <w:rPr>
          <w:b/>
          <w:i/>
        </w:rPr>
      </w:pPr>
    </w:p>
    <w:p w14:paraId="281FBA40" w14:textId="77777777" w:rsidR="00F92FCC" w:rsidRDefault="00F92FCC">
      <w:pPr>
        <w:rPr>
          <w:b/>
          <w:i/>
        </w:rPr>
      </w:pPr>
    </w:p>
    <w:p w14:paraId="6438EFD5" w14:textId="77777777" w:rsidR="00F92FCC" w:rsidRDefault="00F92FCC">
      <w:pPr>
        <w:rPr>
          <w:b/>
          <w:i/>
        </w:rPr>
      </w:pPr>
    </w:p>
    <w:p w14:paraId="77559C43" w14:textId="77777777" w:rsidR="00F92FCC" w:rsidRDefault="00F92FCC">
      <w:pPr>
        <w:rPr>
          <w:b/>
          <w:i/>
        </w:rPr>
      </w:pPr>
    </w:p>
    <w:p w14:paraId="2A58A709" w14:textId="77777777" w:rsidR="00F92FCC" w:rsidRDefault="00F92FCC">
      <w:pPr>
        <w:rPr>
          <w:b/>
          <w:i/>
        </w:rPr>
      </w:pPr>
    </w:p>
    <w:p w14:paraId="260CBEF1" w14:textId="77777777" w:rsidR="00F92FCC" w:rsidRDefault="00F92FCC">
      <w:pPr>
        <w:rPr>
          <w:b/>
          <w:i/>
        </w:rPr>
      </w:pPr>
    </w:p>
    <w:p w14:paraId="5205DFA4" w14:textId="77777777" w:rsidR="00F92FCC" w:rsidRDefault="00F92FCC">
      <w:pPr>
        <w:rPr>
          <w:b/>
          <w:i/>
        </w:rPr>
      </w:pPr>
    </w:p>
    <w:p w14:paraId="46618A58" w14:textId="77777777" w:rsidR="00F92FCC" w:rsidRDefault="00F92FCC">
      <w:pPr>
        <w:rPr>
          <w:b/>
          <w:i/>
        </w:rPr>
      </w:pPr>
    </w:p>
    <w:p w14:paraId="27051DCC" w14:textId="77777777" w:rsidR="00F92FCC" w:rsidRDefault="00F92FCC">
      <w:pPr>
        <w:rPr>
          <w:b/>
          <w:i/>
        </w:rPr>
      </w:pPr>
    </w:p>
    <w:p w14:paraId="6B958C78" w14:textId="77777777" w:rsidR="00F92FCC" w:rsidRDefault="00F92FCC">
      <w:pPr>
        <w:rPr>
          <w:b/>
          <w:i/>
        </w:rPr>
      </w:pPr>
    </w:p>
    <w:p w14:paraId="56D558B3" w14:textId="77777777" w:rsidR="00286F7C" w:rsidRDefault="00286F7C">
      <w:pPr>
        <w:rPr>
          <w:b/>
        </w:rPr>
      </w:pPr>
    </w:p>
    <w:p w14:paraId="74740A0F" w14:textId="77777777" w:rsidR="00286F7C" w:rsidRDefault="00286F7C">
      <w:pPr>
        <w:rPr>
          <w:b/>
        </w:rPr>
      </w:pPr>
    </w:p>
    <w:p w14:paraId="77A80D30" w14:textId="0F96AEB7" w:rsidR="002A2C2E" w:rsidRPr="0099708D" w:rsidRDefault="00F92FCC">
      <w:pPr>
        <w:rPr>
          <w:b/>
        </w:rPr>
      </w:pPr>
      <w:proofErr w:type="spellStart"/>
      <w:r>
        <w:rPr>
          <w:b/>
        </w:rPr>
        <w:t>M</w:t>
      </w:r>
      <w:r w:rsidR="002A2C2E" w:rsidRPr="002A2C2E">
        <w:rPr>
          <w:b/>
        </w:rPr>
        <w:t>ethio</w:t>
      </w:r>
      <w:r>
        <w:rPr>
          <w:b/>
        </w:rPr>
        <w:t>nyl-tRNA</w:t>
      </w:r>
      <w:proofErr w:type="spellEnd"/>
      <w:r>
        <w:rPr>
          <w:b/>
        </w:rPr>
        <w:t xml:space="preserve"> </w:t>
      </w:r>
      <w:proofErr w:type="spellStart"/>
      <w:r>
        <w:rPr>
          <w:b/>
        </w:rPr>
        <w:t>formyltransferase</w:t>
      </w:r>
      <w:proofErr w:type="spellEnd"/>
      <w:r>
        <w:rPr>
          <w:b/>
        </w:rPr>
        <w:t xml:space="preserve"> [EC:</w:t>
      </w:r>
      <w:r w:rsidR="0099708D">
        <w:rPr>
          <w:b/>
        </w:rPr>
        <w:t xml:space="preserve"> </w:t>
      </w:r>
      <w:r w:rsidR="002A2C2E" w:rsidRPr="002A2C2E">
        <w:rPr>
          <w:b/>
        </w:rPr>
        <w:t>2.1.2.9</w:t>
      </w:r>
      <w:r w:rsidR="0099708D">
        <w:rPr>
          <w:b/>
        </w:rPr>
        <w:t xml:space="preserve">] </w:t>
      </w:r>
      <w:proofErr w:type="gramStart"/>
      <w:r w:rsidR="0099708D">
        <w:rPr>
          <w:b/>
        </w:rPr>
        <w:t xml:space="preserve">– </w:t>
      </w:r>
      <w:r w:rsidR="0099708D">
        <w:rPr>
          <w:b/>
          <w:i/>
        </w:rPr>
        <w:t xml:space="preserve"> </w:t>
      </w:r>
      <w:proofErr w:type="spellStart"/>
      <w:r w:rsidR="0099708D">
        <w:rPr>
          <w:b/>
          <w:i/>
        </w:rPr>
        <w:t>Vitis</w:t>
      </w:r>
      <w:proofErr w:type="spellEnd"/>
      <w:proofErr w:type="gramEnd"/>
      <w:r w:rsidR="0099708D">
        <w:rPr>
          <w:b/>
          <w:i/>
        </w:rPr>
        <w:t xml:space="preserve"> </w:t>
      </w:r>
      <w:proofErr w:type="spellStart"/>
      <w:r w:rsidR="0099708D">
        <w:rPr>
          <w:b/>
          <w:i/>
        </w:rPr>
        <w:t>vinifera</w:t>
      </w:r>
      <w:proofErr w:type="spellEnd"/>
    </w:p>
    <w:p w14:paraId="06098FF2" w14:textId="77777777" w:rsidR="0099708D" w:rsidRDefault="0099708D" w:rsidP="0099708D">
      <w:pPr>
        <w:pStyle w:val="ListParagraph"/>
        <w:numPr>
          <w:ilvl w:val="0"/>
          <w:numId w:val="2"/>
        </w:numPr>
      </w:pPr>
      <w:r>
        <w:t>365 amino acid</w:t>
      </w:r>
    </w:p>
    <w:p w14:paraId="26D164C9" w14:textId="0E4C6E5B" w:rsidR="002A2C2E" w:rsidRDefault="0099708D" w:rsidP="0099708D">
      <w:pPr>
        <w:pStyle w:val="ListParagraph"/>
        <w:numPr>
          <w:ilvl w:val="0"/>
          <w:numId w:val="2"/>
        </w:numPr>
      </w:pPr>
      <w:r>
        <w:t>Involved in m</w:t>
      </w:r>
      <w:r w:rsidR="002A2C2E">
        <w:t>etabolism; Metabolism of cofactors and vitamins</w:t>
      </w:r>
      <w:r>
        <w:t>; genetic Information Processing; t</w:t>
      </w:r>
      <w:r w:rsidR="002A2C2E">
        <w:t>ranslation</w:t>
      </w:r>
    </w:p>
    <w:p w14:paraId="2BFC2ACA" w14:textId="06C26DA8" w:rsidR="002A2C2E" w:rsidRDefault="0099708D" w:rsidP="0099708D">
      <w:pPr>
        <w:pStyle w:val="ListParagraph"/>
        <w:numPr>
          <w:ilvl w:val="0"/>
          <w:numId w:val="2"/>
        </w:numPr>
      </w:pPr>
      <w:r>
        <w:t xml:space="preserve">Link to protein overview: </w:t>
      </w:r>
      <w:r w:rsidR="00F92FCC">
        <w:fldChar w:fldCharType="begin"/>
      </w:r>
      <w:r w:rsidR="00F92FCC">
        <w:instrText xml:space="preserve"> HYPERLINK "http://www.genome.jp/dbget-bin/www_bget?vvi:100265562" </w:instrText>
      </w:r>
      <w:r w:rsidR="00F92FCC">
        <w:fldChar w:fldCharType="separate"/>
      </w:r>
      <w:r w:rsidR="002A2C2E" w:rsidRPr="00EE171D">
        <w:rPr>
          <w:rStyle w:val="Hyperlink"/>
        </w:rPr>
        <w:t>http://www.genome.jp/dbget-bin/www_bget?vvi:100265562</w:t>
      </w:r>
      <w:r w:rsidR="00F92FCC">
        <w:rPr>
          <w:rStyle w:val="Hyperlink"/>
        </w:rPr>
        <w:fldChar w:fldCharType="end"/>
      </w:r>
    </w:p>
    <w:p w14:paraId="450124D9" w14:textId="77777777" w:rsidR="002A2C2E" w:rsidRDefault="002A2C2E" w:rsidP="002A2C2E"/>
    <w:p w14:paraId="0F867132" w14:textId="38E89F32" w:rsidR="002A2C2E" w:rsidRDefault="002A2C2E" w:rsidP="002A2C2E">
      <w:pPr>
        <w:rPr>
          <w:rFonts w:ascii="Times New Roman" w:eastAsia="Times New Roman" w:hAnsi="Times New Roman" w:cs="Times New Roman"/>
        </w:rPr>
      </w:pPr>
      <w:r>
        <w:t xml:space="preserve">Amino Acid Sequence: </w:t>
      </w:r>
      <w:r w:rsidRPr="002A2C2E">
        <w:rPr>
          <w:rFonts w:ascii="Times New Roman" w:eastAsia="Times New Roman" w:hAnsi="Times New Roman" w:cs="Times New Roman"/>
        </w:rPr>
        <w:t>MNSSLMLRRFFTLNATSSSSSSCSASLKP</w:t>
      </w:r>
      <w:r>
        <w:rPr>
          <w:rFonts w:ascii="Times New Roman" w:eastAsia="Times New Roman" w:hAnsi="Times New Roman" w:cs="Times New Roman"/>
        </w:rPr>
        <w:t>PSKRKQLVFLGSPQVSAAVLDDLFNASTAPD</w:t>
      </w:r>
      <w:r w:rsidRPr="002A2C2E">
        <w:rPr>
          <w:rFonts w:ascii="Times New Roman" w:eastAsia="Times New Roman" w:hAnsi="Times New Roman" w:cs="Times New Roman"/>
        </w:rPr>
        <w:t>SMFEVAAIVTQPPSGRNRGRKVMPSPVAQ</w:t>
      </w:r>
      <w:r>
        <w:rPr>
          <w:rFonts w:ascii="Times New Roman" w:eastAsia="Times New Roman" w:hAnsi="Times New Roman" w:cs="Times New Roman"/>
        </w:rPr>
        <w:t>HALDRGFPSDLIFTPEKAGEEIFLSSLRALQ</w:t>
      </w:r>
      <w:r w:rsidRPr="002A2C2E">
        <w:rPr>
          <w:rFonts w:ascii="Times New Roman" w:eastAsia="Times New Roman" w:hAnsi="Times New Roman" w:cs="Times New Roman"/>
        </w:rPr>
        <w:t>PELCITAAYGNILPRKFLEIPPMGTVNIH</w:t>
      </w:r>
      <w:r>
        <w:rPr>
          <w:rFonts w:ascii="Times New Roman" w:eastAsia="Times New Roman" w:hAnsi="Times New Roman" w:cs="Times New Roman"/>
        </w:rPr>
        <w:t>PSLLPLYRGAAPVQRALQDGVKETGVSLAFT</w:t>
      </w:r>
      <w:r w:rsidRPr="002A2C2E">
        <w:rPr>
          <w:rFonts w:ascii="Times New Roman" w:eastAsia="Times New Roman" w:hAnsi="Times New Roman" w:cs="Times New Roman"/>
        </w:rPr>
        <w:t>VRALDAGPVIACERFEVDDQIKATDLLAL</w:t>
      </w:r>
      <w:r>
        <w:rPr>
          <w:rFonts w:ascii="Times New Roman" w:eastAsia="Times New Roman" w:hAnsi="Times New Roman" w:cs="Times New Roman"/>
        </w:rPr>
        <w:t>LFSQGSKLLIHELPSIFDGSANLKAQPQDDS</w:t>
      </w:r>
      <w:r w:rsidRPr="002A2C2E">
        <w:rPr>
          <w:rFonts w:ascii="Times New Roman" w:eastAsia="Times New Roman" w:hAnsi="Times New Roman" w:cs="Times New Roman"/>
        </w:rPr>
        <w:t>KATLAPKITPEESWLSFDQEASVLHNKVR</w:t>
      </w:r>
      <w:r>
        <w:rPr>
          <w:rFonts w:ascii="Times New Roman" w:eastAsia="Times New Roman" w:hAnsi="Times New Roman" w:cs="Times New Roman"/>
        </w:rPr>
        <w:t>AFAGWPGTRAKVVVIDDKNGEHNVLDLKIIT</w:t>
      </w:r>
      <w:r w:rsidRPr="002A2C2E">
        <w:rPr>
          <w:rFonts w:ascii="Times New Roman" w:eastAsia="Times New Roman" w:hAnsi="Times New Roman" w:cs="Times New Roman"/>
        </w:rPr>
        <w:t>TRVCGQSNIQVNEADDVRFIKDALVFPCS</w:t>
      </w:r>
      <w:r>
        <w:rPr>
          <w:rFonts w:ascii="Times New Roman" w:eastAsia="Times New Roman" w:hAnsi="Times New Roman" w:cs="Times New Roman"/>
        </w:rPr>
        <w:t>GSSALEVLEVQLPGKKVVNAAAFWNGLRGQR</w:t>
      </w:r>
      <w:r w:rsidRPr="002A2C2E">
        <w:rPr>
          <w:rFonts w:ascii="Times New Roman" w:eastAsia="Times New Roman" w:hAnsi="Times New Roman" w:cs="Times New Roman"/>
        </w:rPr>
        <w:t>LKILG</w:t>
      </w:r>
    </w:p>
    <w:p w14:paraId="4EEC7B49" w14:textId="77777777" w:rsidR="002A2C2E" w:rsidRDefault="002A2C2E" w:rsidP="002A2C2E"/>
    <w:p w14:paraId="4DA9B66E" w14:textId="60822076" w:rsidR="002A2C2E" w:rsidRDefault="002A2C2E" w:rsidP="002A2C2E">
      <w:r>
        <w:t xml:space="preserve">Hit on </w:t>
      </w:r>
      <w:r w:rsidRPr="0099708D">
        <w:rPr>
          <w:u w:val="single"/>
        </w:rPr>
        <w:t>Scaffold 330</w:t>
      </w:r>
    </w:p>
    <w:p w14:paraId="02C87D78" w14:textId="35FB27C4" w:rsidR="002A2C2E" w:rsidRDefault="002A2C2E" w:rsidP="0099708D">
      <w:pPr>
        <w:pStyle w:val="ListParagraph"/>
        <w:numPr>
          <w:ilvl w:val="0"/>
          <w:numId w:val="5"/>
        </w:numPr>
      </w:pPr>
      <w:r>
        <w:t>E-value: 7e-22</w:t>
      </w:r>
    </w:p>
    <w:p w14:paraId="144557B6" w14:textId="6F5939B6" w:rsidR="009058FA" w:rsidRDefault="009058FA" w:rsidP="0099708D">
      <w:pPr>
        <w:pStyle w:val="ListParagraph"/>
        <w:numPr>
          <w:ilvl w:val="0"/>
          <w:numId w:val="5"/>
        </w:numPr>
      </w:pPr>
      <w:r>
        <w:t>Length: 245678</w:t>
      </w:r>
    </w:p>
    <w:p w14:paraId="7B242DBA" w14:textId="77777777" w:rsidR="002A2C2E" w:rsidRDefault="002A2C2E" w:rsidP="002A2C2E"/>
    <w:p w14:paraId="7F3152F4" w14:textId="4EF6E997" w:rsidR="002A2C2E" w:rsidRPr="0099708D" w:rsidRDefault="002A2C2E" w:rsidP="002A2C2E">
      <w:pPr>
        <w:rPr>
          <w:u w:val="single"/>
        </w:rPr>
      </w:pPr>
      <w:r>
        <w:t xml:space="preserve">Hit on </w:t>
      </w:r>
      <w:r w:rsidRPr="0099708D">
        <w:rPr>
          <w:u w:val="single"/>
        </w:rPr>
        <w:t>Scaffold 642</w:t>
      </w:r>
    </w:p>
    <w:p w14:paraId="22486928" w14:textId="05C1C5CB" w:rsidR="002A2C2E" w:rsidRDefault="002A2C2E" w:rsidP="0099708D">
      <w:pPr>
        <w:pStyle w:val="ListParagraph"/>
        <w:numPr>
          <w:ilvl w:val="0"/>
          <w:numId w:val="6"/>
        </w:numPr>
      </w:pPr>
      <w:r>
        <w:t>E-value</w:t>
      </w:r>
      <w:r w:rsidR="006B6F64">
        <w:t>:</w:t>
      </w:r>
      <w:bookmarkStart w:id="0" w:name="_GoBack"/>
      <w:bookmarkEnd w:id="0"/>
      <w:r>
        <w:t xml:space="preserve"> 2e-16</w:t>
      </w:r>
    </w:p>
    <w:p w14:paraId="4D07F27A" w14:textId="44EE19CC" w:rsidR="009058FA" w:rsidRDefault="009058FA" w:rsidP="0099708D">
      <w:pPr>
        <w:pStyle w:val="ListParagraph"/>
        <w:numPr>
          <w:ilvl w:val="0"/>
          <w:numId w:val="6"/>
        </w:numPr>
      </w:pPr>
      <w:r>
        <w:t>Length: 195069</w:t>
      </w:r>
    </w:p>
    <w:p w14:paraId="716C1953" w14:textId="149DD359" w:rsidR="002A2C2E" w:rsidRDefault="006B6F64" w:rsidP="002A2C2E">
      <w:r>
        <w:rPr>
          <w:noProof/>
        </w:rPr>
        <w:drawing>
          <wp:inline distT="0" distB="0" distL="0" distR="0" wp14:anchorId="280BB398" wp14:editId="0B3F4099">
            <wp:extent cx="5943600" cy="3374390"/>
            <wp:effectExtent l="0" t="0" r="0" b="3810"/>
            <wp:docPr id="2" name="Picture 2" descr="Macintosh HD:Users:kitkat228:Desktop:Screen Shot 2014-01-29 at 3.10.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tkat228:Desktop:Screen Shot 2014-01-29 at 3.10.2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74390"/>
                    </a:xfrm>
                    <a:prstGeom prst="rect">
                      <a:avLst/>
                    </a:prstGeom>
                    <a:noFill/>
                    <a:ln>
                      <a:noFill/>
                    </a:ln>
                  </pic:spPr>
                </pic:pic>
              </a:graphicData>
            </a:graphic>
          </wp:inline>
        </w:drawing>
      </w:r>
    </w:p>
    <w:p w14:paraId="398CB100" w14:textId="6CA50A86" w:rsidR="002A2C2E" w:rsidRDefault="003B23DC" w:rsidP="002A2C2E">
      <w:r>
        <w:rPr>
          <w:b/>
        </w:rPr>
        <w:t xml:space="preserve">Legend: </w:t>
      </w:r>
      <w:r w:rsidR="006F19AF">
        <w:rPr>
          <w:rFonts w:eastAsia="Times New Roman" w:cs="Times New Roman"/>
        </w:rPr>
        <w:t xml:space="preserve">Figure diagrams the results of </w:t>
      </w:r>
      <w:proofErr w:type="spellStart"/>
      <w:r w:rsidR="006F19AF">
        <w:rPr>
          <w:rFonts w:eastAsia="Times New Roman" w:cs="Times New Roman"/>
        </w:rPr>
        <w:t>tBLASTn</w:t>
      </w:r>
      <w:proofErr w:type="spellEnd"/>
      <w:r w:rsidR="006F19AF">
        <w:rPr>
          <w:rFonts w:eastAsia="Times New Roman" w:cs="Times New Roman"/>
        </w:rPr>
        <w:t xml:space="preserve"> of the sequence above on </w:t>
      </w:r>
      <w:r w:rsidR="006F19AF">
        <w:rPr>
          <w:rFonts w:eastAsia="Times New Roman" w:cs="Times New Roman"/>
          <w:i/>
        </w:rPr>
        <w:t xml:space="preserve">V. </w:t>
      </w:r>
      <w:proofErr w:type="spellStart"/>
      <w:r w:rsidR="006F19AF" w:rsidRPr="006F19AF">
        <w:rPr>
          <w:rFonts w:eastAsia="Times New Roman" w:cs="Times New Roman"/>
          <w:i/>
        </w:rPr>
        <w:t>corymbosum</w:t>
      </w:r>
      <w:proofErr w:type="spellEnd"/>
      <w:r w:rsidR="006F19AF">
        <w:rPr>
          <w:rFonts w:eastAsia="Times New Roman" w:cs="Times New Roman"/>
        </w:rPr>
        <w:t xml:space="preserve"> 454 scaffolds. Query sequence is represented by the blue line, scaffold 330 by the red, and scaffold 642 by the green. Reading frames and subject location are included. </w:t>
      </w:r>
    </w:p>
    <w:p w14:paraId="725F8560" w14:textId="77777777" w:rsidR="005F795B" w:rsidRDefault="005F795B" w:rsidP="002A2C2E"/>
    <w:p w14:paraId="4C773289" w14:textId="120E5058" w:rsidR="00B22327" w:rsidRPr="00B37E5B" w:rsidRDefault="00C926EE" w:rsidP="002A2C2E">
      <w:pPr>
        <w:rPr>
          <w:u w:val="single"/>
        </w:rPr>
      </w:pPr>
      <w:r w:rsidRPr="00B37E5B">
        <w:rPr>
          <w:u w:val="single"/>
        </w:rPr>
        <w:t>SSR for Scaffold 330</w:t>
      </w:r>
    </w:p>
    <w:p w14:paraId="4096BE53" w14:textId="6EBE4F55" w:rsidR="005F795B" w:rsidRDefault="00B22327" w:rsidP="002A2C2E">
      <w:r>
        <w:t>1)</w:t>
      </w:r>
    </w:p>
    <w:p w14:paraId="441EDAD7" w14:textId="71E50A45" w:rsidR="00B22327" w:rsidRPr="00C926EE" w:rsidRDefault="00B22327" w:rsidP="002A2C2E">
      <w:pPr>
        <w:rPr>
          <w:rFonts w:ascii="Times New Roman" w:hAnsi="Times New Roman" w:cs="Times New Roman"/>
        </w:rPr>
      </w:pPr>
      <w:r w:rsidRPr="00C926EE">
        <w:rPr>
          <w:rFonts w:ascii="Times New Roman" w:hAnsi="Times New Roman" w:cs="Times New Roman"/>
        </w:rPr>
        <w:t xml:space="preserve">For Primer </w:t>
      </w:r>
      <w:r w:rsidRPr="00C926EE">
        <w:rPr>
          <w:rFonts w:ascii="Times New Roman" w:hAnsi="Times New Roman" w:cs="Times New Roman"/>
          <w:color w:val="000000"/>
        </w:rPr>
        <w:t>GTCAACGTTTTGAGGGTGAAG</w:t>
      </w:r>
    </w:p>
    <w:p w14:paraId="15F658EE" w14:textId="3414B364" w:rsidR="00B22327" w:rsidRPr="00C926EE" w:rsidRDefault="00B22327" w:rsidP="002A2C2E">
      <w:pPr>
        <w:rPr>
          <w:rFonts w:ascii="Times New Roman" w:hAnsi="Times New Roman" w:cs="Times New Roman"/>
          <w:color w:val="000000"/>
        </w:rPr>
      </w:pPr>
      <w:r w:rsidRPr="00C926EE">
        <w:rPr>
          <w:rFonts w:ascii="Times New Roman" w:hAnsi="Times New Roman" w:cs="Times New Roman"/>
        </w:rPr>
        <w:t xml:space="preserve">Rev Primer </w:t>
      </w:r>
      <w:r w:rsidRPr="00C926EE">
        <w:rPr>
          <w:rFonts w:ascii="Times New Roman" w:hAnsi="Times New Roman" w:cs="Times New Roman"/>
          <w:color w:val="000000"/>
        </w:rPr>
        <w:t>AGCTCCGTAAACATATTGCTGC</w:t>
      </w:r>
    </w:p>
    <w:p w14:paraId="3BEA23C8" w14:textId="73E326A3" w:rsidR="00B22327" w:rsidRPr="00C926EE" w:rsidRDefault="00B22327" w:rsidP="00B22327">
      <w:pPr>
        <w:rPr>
          <w:rFonts w:ascii="Times New Roman" w:hAnsi="Times New Roman" w:cs="Times New Roman"/>
          <w:color w:val="000000"/>
        </w:rPr>
      </w:pPr>
      <w:r w:rsidRPr="00C926EE">
        <w:rPr>
          <w:rFonts w:ascii="Times New Roman" w:hAnsi="Times New Roman" w:cs="Times New Roman"/>
          <w:color w:val="000000"/>
        </w:rPr>
        <w:t>Repeats (</w:t>
      </w:r>
      <w:proofErr w:type="spellStart"/>
      <w:r w:rsidRPr="00C926EE">
        <w:rPr>
          <w:rFonts w:ascii="Times New Roman" w:hAnsi="Times New Roman" w:cs="Times New Roman"/>
          <w:color w:val="000000"/>
        </w:rPr>
        <w:t>ct</w:t>
      </w:r>
      <w:proofErr w:type="spellEnd"/>
      <w:r w:rsidRPr="00C926EE">
        <w:rPr>
          <w:rFonts w:ascii="Times New Roman" w:hAnsi="Times New Roman" w:cs="Times New Roman"/>
          <w:color w:val="000000"/>
        </w:rPr>
        <w:t xml:space="preserve">) x23 PCR product = 298 </w:t>
      </w:r>
      <w:proofErr w:type="spellStart"/>
      <w:r w:rsidRPr="00C926EE">
        <w:rPr>
          <w:rFonts w:ascii="Times New Roman" w:hAnsi="Times New Roman" w:cs="Times New Roman"/>
          <w:color w:val="000000"/>
        </w:rPr>
        <w:t>bp</w:t>
      </w:r>
      <w:proofErr w:type="spellEnd"/>
      <w:r w:rsidRPr="00C926EE">
        <w:rPr>
          <w:rFonts w:ascii="Times New Roman" w:hAnsi="Times New Roman" w:cs="Times New Roman"/>
          <w:color w:val="000000"/>
        </w:rPr>
        <w:t xml:space="preserve"> &amp; start at base 3998</w:t>
      </w:r>
    </w:p>
    <w:p w14:paraId="6EA610E5" w14:textId="77777777" w:rsidR="00B22327" w:rsidRPr="00C926EE" w:rsidRDefault="00B22327" w:rsidP="00B22327">
      <w:pPr>
        <w:rPr>
          <w:rFonts w:ascii="Times New Roman" w:hAnsi="Times New Roman" w:cs="Times New Roman"/>
          <w:color w:val="000000"/>
        </w:rPr>
      </w:pPr>
    </w:p>
    <w:p w14:paraId="6C4E2862" w14:textId="231A029B" w:rsidR="00B22327" w:rsidRPr="00C926EE" w:rsidRDefault="00B22327" w:rsidP="00B22327">
      <w:pPr>
        <w:rPr>
          <w:rFonts w:ascii="Times New Roman" w:hAnsi="Times New Roman" w:cs="Times New Roman"/>
          <w:color w:val="000000"/>
        </w:rPr>
      </w:pPr>
      <w:r w:rsidRPr="00C926EE">
        <w:rPr>
          <w:rFonts w:ascii="Times New Roman" w:hAnsi="Times New Roman" w:cs="Times New Roman"/>
          <w:color w:val="000000"/>
        </w:rPr>
        <w:t>2)</w:t>
      </w:r>
    </w:p>
    <w:p w14:paraId="0D702A78" w14:textId="762B9916" w:rsidR="00B22327" w:rsidRPr="00C926EE" w:rsidRDefault="00B22327" w:rsidP="00B22327">
      <w:pPr>
        <w:rPr>
          <w:rFonts w:ascii="Times New Roman" w:hAnsi="Times New Roman" w:cs="Times New Roman"/>
          <w:color w:val="000000"/>
        </w:rPr>
      </w:pPr>
      <w:r w:rsidRPr="00C926EE">
        <w:rPr>
          <w:rFonts w:ascii="Times New Roman" w:hAnsi="Times New Roman" w:cs="Times New Roman"/>
          <w:color w:val="000000"/>
        </w:rPr>
        <w:t>For Primer</w:t>
      </w:r>
      <w:r w:rsidR="00C926EE" w:rsidRPr="00C926EE">
        <w:rPr>
          <w:rFonts w:ascii="Times New Roman" w:hAnsi="Times New Roman" w:cs="Times New Roman"/>
          <w:color w:val="000000"/>
        </w:rPr>
        <w:t xml:space="preserve"> CAAGGAGCTATTTTCGCTGAAT</w:t>
      </w:r>
    </w:p>
    <w:p w14:paraId="37E2B2F3" w14:textId="2BED8A05" w:rsidR="00B22327" w:rsidRPr="00C926EE" w:rsidRDefault="00B22327" w:rsidP="00B22327">
      <w:pPr>
        <w:rPr>
          <w:rFonts w:ascii="Times New Roman" w:hAnsi="Times New Roman" w:cs="Times New Roman"/>
          <w:color w:val="000000"/>
        </w:rPr>
      </w:pPr>
      <w:r w:rsidRPr="00C926EE">
        <w:rPr>
          <w:rFonts w:ascii="Times New Roman" w:hAnsi="Times New Roman" w:cs="Times New Roman"/>
          <w:color w:val="000000"/>
        </w:rPr>
        <w:t>Rev Primer</w:t>
      </w:r>
      <w:r w:rsidR="00C926EE" w:rsidRPr="00C926EE">
        <w:rPr>
          <w:rFonts w:ascii="Times New Roman" w:hAnsi="Times New Roman" w:cs="Times New Roman"/>
          <w:color w:val="000000"/>
        </w:rPr>
        <w:t xml:space="preserve"> GCCTTTTGAGACTGGGTAAATG</w:t>
      </w:r>
    </w:p>
    <w:p w14:paraId="52D4ACE5" w14:textId="5B8F6F51" w:rsidR="00C926EE" w:rsidRPr="00C926EE" w:rsidRDefault="00C926EE" w:rsidP="00B22327">
      <w:pPr>
        <w:rPr>
          <w:rFonts w:ascii="Times New Roman" w:hAnsi="Times New Roman" w:cs="Times New Roman"/>
          <w:color w:val="000000"/>
        </w:rPr>
      </w:pPr>
      <w:r w:rsidRPr="00C926EE">
        <w:rPr>
          <w:rFonts w:ascii="Times New Roman" w:hAnsi="Times New Roman" w:cs="Times New Roman"/>
          <w:color w:val="000000"/>
        </w:rPr>
        <w:t>Repeats (</w:t>
      </w:r>
      <w:proofErr w:type="spellStart"/>
      <w:r w:rsidRPr="00C926EE">
        <w:rPr>
          <w:rFonts w:ascii="Times New Roman" w:hAnsi="Times New Roman" w:cs="Times New Roman"/>
          <w:color w:val="000000"/>
        </w:rPr>
        <w:t>ct</w:t>
      </w:r>
      <w:proofErr w:type="spellEnd"/>
      <w:r w:rsidRPr="00C926EE">
        <w:rPr>
          <w:rFonts w:ascii="Times New Roman" w:hAnsi="Times New Roman" w:cs="Times New Roman"/>
          <w:color w:val="000000"/>
        </w:rPr>
        <w:t xml:space="preserve">) x21 PCR product =291 </w:t>
      </w:r>
      <w:proofErr w:type="spellStart"/>
      <w:r w:rsidRPr="00C926EE">
        <w:rPr>
          <w:rFonts w:ascii="Times New Roman" w:hAnsi="Times New Roman" w:cs="Times New Roman"/>
          <w:color w:val="000000"/>
        </w:rPr>
        <w:t>bp</w:t>
      </w:r>
      <w:proofErr w:type="spellEnd"/>
      <w:r w:rsidRPr="00C926EE">
        <w:rPr>
          <w:rFonts w:ascii="Times New Roman" w:hAnsi="Times New Roman" w:cs="Times New Roman"/>
          <w:color w:val="000000"/>
        </w:rPr>
        <w:t xml:space="preserve"> &amp; start at base 49904</w:t>
      </w:r>
    </w:p>
    <w:p w14:paraId="43F9A72E" w14:textId="77777777" w:rsidR="00C926EE" w:rsidRPr="00C926EE" w:rsidRDefault="00C926EE" w:rsidP="00B22327">
      <w:pPr>
        <w:rPr>
          <w:rFonts w:ascii="Times New Roman" w:hAnsi="Times New Roman" w:cs="Times New Roman"/>
          <w:color w:val="000000"/>
        </w:rPr>
      </w:pPr>
    </w:p>
    <w:p w14:paraId="28AE6DF0" w14:textId="439B92F8" w:rsidR="00C926EE" w:rsidRPr="00C926EE" w:rsidRDefault="00C926EE" w:rsidP="00B22327">
      <w:pPr>
        <w:rPr>
          <w:rFonts w:ascii="Times New Roman" w:hAnsi="Times New Roman" w:cs="Times New Roman"/>
          <w:color w:val="000000"/>
        </w:rPr>
      </w:pPr>
      <w:r w:rsidRPr="00C926EE">
        <w:rPr>
          <w:rFonts w:ascii="Times New Roman" w:hAnsi="Times New Roman" w:cs="Times New Roman"/>
          <w:color w:val="000000"/>
        </w:rPr>
        <w:t>3)</w:t>
      </w:r>
    </w:p>
    <w:p w14:paraId="46BC5F29" w14:textId="6ABC1721" w:rsidR="00C926EE" w:rsidRPr="00C926EE" w:rsidRDefault="00C926EE" w:rsidP="00B22327">
      <w:pPr>
        <w:rPr>
          <w:rFonts w:ascii="Times New Roman" w:hAnsi="Times New Roman" w:cs="Times New Roman"/>
          <w:color w:val="000000"/>
        </w:rPr>
      </w:pPr>
      <w:r w:rsidRPr="00C926EE">
        <w:rPr>
          <w:rFonts w:ascii="Times New Roman" w:hAnsi="Times New Roman" w:cs="Times New Roman"/>
          <w:color w:val="000000"/>
        </w:rPr>
        <w:t>For Primer GTCAACGTTTTGAGGGTGAAG</w:t>
      </w:r>
    </w:p>
    <w:p w14:paraId="4CD03224" w14:textId="6F5AD429" w:rsidR="00C926EE" w:rsidRPr="00C926EE" w:rsidRDefault="00C926EE" w:rsidP="00B22327">
      <w:pPr>
        <w:rPr>
          <w:rFonts w:ascii="Times New Roman" w:hAnsi="Times New Roman" w:cs="Times New Roman"/>
          <w:color w:val="000000"/>
        </w:rPr>
      </w:pPr>
      <w:r w:rsidRPr="00C926EE">
        <w:rPr>
          <w:rFonts w:ascii="Times New Roman" w:hAnsi="Times New Roman" w:cs="Times New Roman"/>
          <w:color w:val="000000"/>
        </w:rPr>
        <w:t>Rev Primer AGCTCCGTAAACATATTGCTGC</w:t>
      </w:r>
    </w:p>
    <w:p w14:paraId="0A8A1864" w14:textId="33F708E3" w:rsidR="00C926EE" w:rsidRPr="00C926EE" w:rsidRDefault="00C926EE" w:rsidP="00B22327">
      <w:pPr>
        <w:rPr>
          <w:rFonts w:ascii="Times New Roman" w:hAnsi="Times New Roman" w:cs="Times New Roman"/>
          <w:color w:val="000000"/>
        </w:rPr>
      </w:pPr>
      <w:r w:rsidRPr="00C926EE">
        <w:rPr>
          <w:rFonts w:ascii="Times New Roman" w:hAnsi="Times New Roman" w:cs="Times New Roman"/>
          <w:color w:val="000000"/>
        </w:rPr>
        <w:t xml:space="preserve">Repeats (cg) x8 PCR product =298 </w:t>
      </w:r>
      <w:proofErr w:type="spellStart"/>
      <w:r w:rsidRPr="00C926EE">
        <w:rPr>
          <w:rFonts w:ascii="Times New Roman" w:hAnsi="Times New Roman" w:cs="Times New Roman"/>
          <w:color w:val="000000"/>
        </w:rPr>
        <w:t>bp</w:t>
      </w:r>
      <w:proofErr w:type="spellEnd"/>
      <w:r w:rsidRPr="00C926EE">
        <w:rPr>
          <w:rFonts w:ascii="Times New Roman" w:hAnsi="Times New Roman" w:cs="Times New Roman"/>
          <w:color w:val="000000"/>
        </w:rPr>
        <w:t xml:space="preserve"> &amp; start at base 4044</w:t>
      </w:r>
    </w:p>
    <w:p w14:paraId="6ED67297" w14:textId="77777777" w:rsidR="00C926EE" w:rsidRDefault="00C926EE" w:rsidP="00B22327">
      <w:pPr>
        <w:rPr>
          <w:rFonts w:ascii="Lucida Grande" w:hAnsi="Lucida Grande" w:cs="Lucida Grande"/>
          <w:color w:val="000000"/>
        </w:rPr>
      </w:pPr>
    </w:p>
    <w:p w14:paraId="1932D0BB" w14:textId="4A2D0E0B" w:rsidR="00B22327" w:rsidRPr="00B37E5B" w:rsidRDefault="00C926EE" w:rsidP="002A2C2E">
      <w:pPr>
        <w:rPr>
          <w:rFonts w:ascii="Times New Roman" w:hAnsi="Times New Roman" w:cs="Times New Roman"/>
          <w:u w:val="single"/>
        </w:rPr>
      </w:pPr>
      <w:r w:rsidRPr="00B37E5B">
        <w:rPr>
          <w:rFonts w:ascii="Times New Roman" w:hAnsi="Times New Roman" w:cs="Times New Roman"/>
          <w:color w:val="000000"/>
          <w:u w:val="single"/>
        </w:rPr>
        <w:t>SSR for Scaffold 642</w:t>
      </w:r>
    </w:p>
    <w:p w14:paraId="58792D69" w14:textId="4D4494C3" w:rsidR="005F795B" w:rsidRPr="00C926EE" w:rsidRDefault="00C926EE" w:rsidP="002A2C2E">
      <w:pPr>
        <w:rPr>
          <w:rFonts w:ascii="Times New Roman" w:hAnsi="Times New Roman" w:cs="Times New Roman"/>
        </w:rPr>
      </w:pPr>
      <w:r w:rsidRPr="00C926EE">
        <w:rPr>
          <w:rFonts w:ascii="Times New Roman" w:hAnsi="Times New Roman" w:cs="Times New Roman"/>
        </w:rPr>
        <w:t>1)</w:t>
      </w:r>
    </w:p>
    <w:p w14:paraId="790844CE" w14:textId="591FB77A" w:rsidR="00C926EE" w:rsidRPr="00C926EE" w:rsidRDefault="00C926EE" w:rsidP="002A2C2E">
      <w:pPr>
        <w:rPr>
          <w:rFonts w:ascii="Times New Roman" w:hAnsi="Times New Roman" w:cs="Times New Roman"/>
          <w:color w:val="000000"/>
        </w:rPr>
      </w:pPr>
      <w:r w:rsidRPr="00C926EE">
        <w:rPr>
          <w:rFonts w:ascii="Times New Roman" w:hAnsi="Times New Roman" w:cs="Times New Roman"/>
        </w:rPr>
        <w:t xml:space="preserve">For Primer </w:t>
      </w:r>
      <w:r w:rsidRPr="00C926EE">
        <w:rPr>
          <w:rFonts w:ascii="Times New Roman" w:hAnsi="Times New Roman" w:cs="Times New Roman"/>
          <w:color w:val="000000"/>
        </w:rPr>
        <w:t>GACCAGAGAGAGAGCGAGAGAG</w:t>
      </w:r>
    </w:p>
    <w:p w14:paraId="30CEACF8" w14:textId="141911D8" w:rsidR="00C926EE" w:rsidRPr="00C926EE" w:rsidRDefault="00C926EE" w:rsidP="002A2C2E">
      <w:pPr>
        <w:rPr>
          <w:rFonts w:ascii="Times New Roman" w:hAnsi="Times New Roman" w:cs="Times New Roman"/>
          <w:color w:val="000000"/>
        </w:rPr>
      </w:pPr>
      <w:r w:rsidRPr="00C926EE">
        <w:rPr>
          <w:rFonts w:ascii="Times New Roman" w:hAnsi="Times New Roman" w:cs="Times New Roman"/>
          <w:color w:val="000000"/>
        </w:rPr>
        <w:t>Rev Primer AGGAATGATATCACGAAATCCG</w:t>
      </w:r>
    </w:p>
    <w:p w14:paraId="20CE3F8C" w14:textId="30340A5F" w:rsidR="00C926EE" w:rsidRPr="00C926EE" w:rsidRDefault="00C926EE" w:rsidP="002A2C2E">
      <w:pPr>
        <w:rPr>
          <w:rFonts w:ascii="Times New Roman" w:hAnsi="Times New Roman" w:cs="Times New Roman"/>
          <w:color w:val="000000"/>
        </w:rPr>
      </w:pPr>
      <w:r w:rsidRPr="00C926EE">
        <w:rPr>
          <w:rFonts w:ascii="Times New Roman" w:hAnsi="Times New Roman" w:cs="Times New Roman"/>
          <w:color w:val="000000"/>
        </w:rPr>
        <w:t>Repeats (</w:t>
      </w:r>
      <w:proofErr w:type="spellStart"/>
      <w:r w:rsidRPr="00C926EE">
        <w:rPr>
          <w:rFonts w:ascii="Times New Roman" w:hAnsi="Times New Roman" w:cs="Times New Roman"/>
          <w:color w:val="000000"/>
        </w:rPr>
        <w:t>ag</w:t>
      </w:r>
      <w:proofErr w:type="spellEnd"/>
      <w:r w:rsidRPr="00C926EE">
        <w:rPr>
          <w:rFonts w:ascii="Times New Roman" w:hAnsi="Times New Roman" w:cs="Times New Roman"/>
          <w:color w:val="000000"/>
        </w:rPr>
        <w:t xml:space="preserve">) x14 PCR product = 284 </w:t>
      </w:r>
      <w:proofErr w:type="spellStart"/>
      <w:r w:rsidRPr="00C926EE">
        <w:rPr>
          <w:rFonts w:ascii="Times New Roman" w:hAnsi="Times New Roman" w:cs="Times New Roman"/>
          <w:color w:val="000000"/>
        </w:rPr>
        <w:t>bp</w:t>
      </w:r>
      <w:proofErr w:type="spellEnd"/>
      <w:r w:rsidRPr="00C926EE">
        <w:rPr>
          <w:rFonts w:ascii="Times New Roman" w:hAnsi="Times New Roman" w:cs="Times New Roman"/>
          <w:color w:val="000000"/>
        </w:rPr>
        <w:t xml:space="preserve"> &amp; start at base 42409</w:t>
      </w:r>
    </w:p>
    <w:p w14:paraId="204FCB39" w14:textId="77777777" w:rsidR="00C926EE" w:rsidRPr="00C926EE" w:rsidRDefault="00C926EE" w:rsidP="002A2C2E">
      <w:pPr>
        <w:rPr>
          <w:rFonts w:ascii="Times New Roman" w:hAnsi="Times New Roman" w:cs="Times New Roman"/>
          <w:color w:val="000000"/>
        </w:rPr>
      </w:pPr>
    </w:p>
    <w:p w14:paraId="577EAEFC" w14:textId="0B320935" w:rsidR="00C926EE" w:rsidRPr="00C926EE" w:rsidRDefault="00C926EE" w:rsidP="002A2C2E">
      <w:pPr>
        <w:rPr>
          <w:rFonts w:ascii="Times New Roman" w:hAnsi="Times New Roman" w:cs="Times New Roman"/>
          <w:color w:val="000000"/>
        </w:rPr>
      </w:pPr>
      <w:r w:rsidRPr="00C926EE">
        <w:rPr>
          <w:rFonts w:ascii="Times New Roman" w:hAnsi="Times New Roman" w:cs="Times New Roman"/>
          <w:color w:val="000000"/>
        </w:rPr>
        <w:t>2)</w:t>
      </w:r>
    </w:p>
    <w:p w14:paraId="320BD689" w14:textId="5ECB4165" w:rsidR="00C926EE" w:rsidRPr="00C926EE" w:rsidRDefault="00C926EE" w:rsidP="002A2C2E">
      <w:pPr>
        <w:rPr>
          <w:rFonts w:ascii="Times New Roman" w:hAnsi="Times New Roman" w:cs="Times New Roman"/>
          <w:color w:val="000000"/>
        </w:rPr>
      </w:pPr>
      <w:r w:rsidRPr="00C926EE">
        <w:rPr>
          <w:rFonts w:ascii="Times New Roman" w:hAnsi="Times New Roman" w:cs="Times New Roman"/>
          <w:color w:val="000000"/>
        </w:rPr>
        <w:t>For Primer GACAGCGATTGGATTGATGATA</w:t>
      </w:r>
    </w:p>
    <w:p w14:paraId="3698B75A" w14:textId="7ED5BC4B" w:rsidR="00C926EE" w:rsidRPr="00C926EE" w:rsidRDefault="00C926EE" w:rsidP="002A2C2E">
      <w:pPr>
        <w:rPr>
          <w:rFonts w:ascii="Times New Roman" w:hAnsi="Times New Roman" w:cs="Times New Roman"/>
          <w:color w:val="000000"/>
        </w:rPr>
      </w:pPr>
      <w:r w:rsidRPr="00C926EE">
        <w:rPr>
          <w:rFonts w:ascii="Times New Roman" w:hAnsi="Times New Roman" w:cs="Times New Roman"/>
          <w:color w:val="000000"/>
        </w:rPr>
        <w:t>Rev Primer TTAACGAAATAATGCGTACCCC</w:t>
      </w:r>
    </w:p>
    <w:p w14:paraId="68A5918A" w14:textId="07CBEB3C" w:rsidR="00C926EE" w:rsidRPr="00C926EE" w:rsidRDefault="00C926EE" w:rsidP="002A2C2E">
      <w:pPr>
        <w:rPr>
          <w:rFonts w:ascii="Times New Roman" w:hAnsi="Times New Roman" w:cs="Times New Roman"/>
          <w:color w:val="000000"/>
        </w:rPr>
      </w:pPr>
      <w:r w:rsidRPr="00C926EE">
        <w:rPr>
          <w:rFonts w:ascii="Times New Roman" w:hAnsi="Times New Roman" w:cs="Times New Roman"/>
          <w:color w:val="000000"/>
        </w:rPr>
        <w:t>Repeats (</w:t>
      </w:r>
      <w:proofErr w:type="spellStart"/>
      <w:r w:rsidRPr="00C926EE">
        <w:rPr>
          <w:rFonts w:ascii="Times New Roman" w:hAnsi="Times New Roman" w:cs="Times New Roman"/>
          <w:color w:val="000000"/>
        </w:rPr>
        <w:t>ag</w:t>
      </w:r>
      <w:proofErr w:type="spellEnd"/>
      <w:r w:rsidRPr="00C926EE">
        <w:rPr>
          <w:rFonts w:ascii="Times New Roman" w:hAnsi="Times New Roman" w:cs="Times New Roman"/>
          <w:color w:val="000000"/>
        </w:rPr>
        <w:t xml:space="preserve">) x13 PCR product = 168 </w:t>
      </w:r>
      <w:proofErr w:type="spellStart"/>
      <w:r w:rsidRPr="00C926EE">
        <w:rPr>
          <w:rFonts w:ascii="Times New Roman" w:hAnsi="Times New Roman" w:cs="Times New Roman"/>
          <w:color w:val="000000"/>
        </w:rPr>
        <w:t>bp</w:t>
      </w:r>
      <w:proofErr w:type="spellEnd"/>
      <w:r w:rsidRPr="00C926EE">
        <w:rPr>
          <w:rFonts w:ascii="Times New Roman" w:hAnsi="Times New Roman" w:cs="Times New Roman"/>
          <w:color w:val="000000"/>
        </w:rPr>
        <w:t xml:space="preserve"> &amp; start at base 131808</w:t>
      </w:r>
    </w:p>
    <w:p w14:paraId="32CD448F" w14:textId="77777777" w:rsidR="00C926EE" w:rsidRPr="00C926EE" w:rsidRDefault="00C926EE" w:rsidP="002A2C2E">
      <w:pPr>
        <w:rPr>
          <w:rFonts w:ascii="Times New Roman" w:hAnsi="Times New Roman" w:cs="Times New Roman"/>
          <w:color w:val="000000"/>
        </w:rPr>
      </w:pPr>
    </w:p>
    <w:p w14:paraId="350C02A3" w14:textId="007BB9BD" w:rsidR="00C926EE" w:rsidRPr="00C926EE" w:rsidRDefault="00C926EE" w:rsidP="002A2C2E">
      <w:pPr>
        <w:rPr>
          <w:rFonts w:ascii="Times New Roman" w:hAnsi="Times New Roman" w:cs="Times New Roman"/>
          <w:color w:val="000000"/>
        </w:rPr>
      </w:pPr>
      <w:r w:rsidRPr="00C926EE">
        <w:rPr>
          <w:rFonts w:ascii="Times New Roman" w:hAnsi="Times New Roman" w:cs="Times New Roman"/>
          <w:color w:val="000000"/>
        </w:rPr>
        <w:t>3)</w:t>
      </w:r>
    </w:p>
    <w:p w14:paraId="28CDF6A4" w14:textId="4BC5936C" w:rsidR="00C926EE" w:rsidRPr="00C926EE" w:rsidRDefault="00C926EE" w:rsidP="002A2C2E">
      <w:pPr>
        <w:rPr>
          <w:rFonts w:ascii="Times New Roman" w:hAnsi="Times New Roman" w:cs="Times New Roman"/>
          <w:color w:val="000000"/>
        </w:rPr>
      </w:pPr>
      <w:r w:rsidRPr="00C926EE">
        <w:rPr>
          <w:rFonts w:ascii="Times New Roman" w:hAnsi="Times New Roman" w:cs="Times New Roman"/>
          <w:color w:val="000000"/>
        </w:rPr>
        <w:t>For Primer TGTGTTTAAGGTCAGGATGCAG</w:t>
      </w:r>
    </w:p>
    <w:p w14:paraId="75B5735E" w14:textId="0B667A66" w:rsidR="00C926EE" w:rsidRPr="00C926EE" w:rsidRDefault="00C926EE" w:rsidP="002A2C2E">
      <w:pPr>
        <w:rPr>
          <w:rFonts w:ascii="Times New Roman" w:hAnsi="Times New Roman" w:cs="Times New Roman"/>
          <w:color w:val="000000"/>
        </w:rPr>
      </w:pPr>
      <w:r w:rsidRPr="00C926EE">
        <w:rPr>
          <w:rFonts w:ascii="Times New Roman" w:hAnsi="Times New Roman" w:cs="Times New Roman"/>
          <w:color w:val="000000"/>
        </w:rPr>
        <w:t>Rev Primer AGGCTTATGCTAGATGGGTCAA</w:t>
      </w:r>
    </w:p>
    <w:p w14:paraId="757247C9" w14:textId="3C38D4B8" w:rsidR="00C926EE" w:rsidRPr="00C926EE" w:rsidRDefault="00C926EE" w:rsidP="002A2C2E">
      <w:pPr>
        <w:rPr>
          <w:rFonts w:ascii="Times New Roman" w:hAnsi="Times New Roman" w:cs="Times New Roman"/>
        </w:rPr>
      </w:pPr>
      <w:r w:rsidRPr="00C926EE">
        <w:rPr>
          <w:rFonts w:ascii="Times New Roman" w:hAnsi="Times New Roman" w:cs="Times New Roman"/>
          <w:color w:val="000000"/>
        </w:rPr>
        <w:t>Repeats (</w:t>
      </w:r>
      <w:proofErr w:type="spellStart"/>
      <w:r w:rsidRPr="00C926EE">
        <w:rPr>
          <w:rFonts w:ascii="Times New Roman" w:hAnsi="Times New Roman" w:cs="Times New Roman"/>
          <w:color w:val="000000"/>
        </w:rPr>
        <w:t>tc</w:t>
      </w:r>
      <w:proofErr w:type="spellEnd"/>
      <w:r w:rsidRPr="00C926EE">
        <w:rPr>
          <w:rFonts w:ascii="Times New Roman" w:hAnsi="Times New Roman" w:cs="Times New Roman"/>
          <w:color w:val="000000"/>
        </w:rPr>
        <w:t xml:space="preserve">) x10 PCR product = 270 </w:t>
      </w:r>
      <w:proofErr w:type="spellStart"/>
      <w:r w:rsidRPr="00C926EE">
        <w:rPr>
          <w:rFonts w:ascii="Times New Roman" w:hAnsi="Times New Roman" w:cs="Times New Roman"/>
          <w:color w:val="000000"/>
        </w:rPr>
        <w:t>bp</w:t>
      </w:r>
      <w:proofErr w:type="spellEnd"/>
      <w:r w:rsidRPr="00C926EE">
        <w:rPr>
          <w:rFonts w:ascii="Times New Roman" w:hAnsi="Times New Roman" w:cs="Times New Roman"/>
          <w:color w:val="000000"/>
        </w:rPr>
        <w:t xml:space="preserve"> &amp; start at base 46746</w:t>
      </w:r>
    </w:p>
    <w:sectPr w:rsidR="00C926EE" w:rsidRPr="00C926EE" w:rsidSect="0028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E5C"/>
    <w:multiLevelType w:val="hybridMultilevel"/>
    <w:tmpl w:val="3690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A7AA4"/>
    <w:multiLevelType w:val="hybridMultilevel"/>
    <w:tmpl w:val="72DE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53B6B"/>
    <w:multiLevelType w:val="hybridMultilevel"/>
    <w:tmpl w:val="5D0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36EE7"/>
    <w:multiLevelType w:val="hybridMultilevel"/>
    <w:tmpl w:val="B86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44542"/>
    <w:multiLevelType w:val="hybridMultilevel"/>
    <w:tmpl w:val="C01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25683"/>
    <w:multiLevelType w:val="hybridMultilevel"/>
    <w:tmpl w:val="57CC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03"/>
    <w:rsid w:val="00037F07"/>
    <w:rsid w:val="001E794D"/>
    <w:rsid w:val="00286F7C"/>
    <w:rsid w:val="002A2C2E"/>
    <w:rsid w:val="003B23DC"/>
    <w:rsid w:val="00534C4F"/>
    <w:rsid w:val="00593CCD"/>
    <w:rsid w:val="005F795B"/>
    <w:rsid w:val="006B6F64"/>
    <w:rsid w:val="006F19AF"/>
    <w:rsid w:val="00745603"/>
    <w:rsid w:val="008A41CA"/>
    <w:rsid w:val="009058FA"/>
    <w:rsid w:val="0095521B"/>
    <w:rsid w:val="0099708D"/>
    <w:rsid w:val="00A06003"/>
    <w:rsid w:val="00A85E54"/>
    <w:rsid w:val="00AC2EF4"/>
    <w:rsid w:val="00B22327"/>
    <w:rsid w:val="00B37E5B"/>
    <w:rsid w:val="00C926EE"/>
    <w:rsid w:val="00F92FCC"/>
    <w:rsid w:val="00F9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D6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54"/>
    <w:pPr>
      <w:ind w:left="720"/>
      <w:contextualSpacing/>
    </w:pPr>
  </w:style>
  <w:style w:type="paragraph" w:styleId="NoSpacing">
    <w:name w:val="No Spacing"/>
    <w:uiPriority w:val="1"/>
    <w:qFormat/>
    <w:rsid w:val="00A85E54"/>
  </w:style>
  <w:style w:type="paragraph" w:styleId="BalloonText">
    <w:name w:val="Balloon Text"/>
    <w:basedOn w:val="Normal"/>
    <w:link w:val="BalloonTextChar"/>
    <w:uiPriority w:val="99"/>
    <w:semiHidden/>
    <w:unhideWhenUsed/>
    <w:rsid w:val="001E7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94D"/>
    <w:rPr>
      <w:rFonts w:ascii="Lucida Grande" w:hAnsi="Lucida Grande" w:cs="Lucida Grande"/>
      <w:sz w:val="18"/>
      <w:szCs w:val="18"/>
    </w:rPr>
  </w:style>
  <w:style w:type="character" w:styleId="Hyperlink">
    <w:name w:val="Hyperlink"/>
    <w:basedOn w:val="DefaultParagraphFont"/>
    <w:uiPriority w:val="99"/>
    <w:unhideWhenUsed/>
    <w:rsid w:val="002A2C2E"/>
    <w:rPr>
      <w:color w:val="0000FF" w:themeColor="hyperlink"/>
      <w:u w:val="single"/>
    </w:rPr>
  </w:style>
  <w:style w:type="paragraph" w:styleId="HTMLPreformatted">
    <w:name w:val="HTML Preformatted"/>
    <w:basedOn w:val="Normal"/>
    <w:link w:val="HTMLPreformattedChar"/>
    <w:uiPriority w:val="99"/>
    <w:semiHidden/>
    <w:unhideWhenUsed/>
    <w:rsid w:val="005F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F795B"/>
    <w:rPr>
      <w:rFonts w:ascii="Courier" w:hAnsi="Courier" w:cs="Courier"/>
      <w:sz w:val="20"/>
      <w:szCs w:val="20"/>
    </w:rPr>
  </w:style>
  <w:style w:type="character" w:customStyle="1" w:styleId="ffline">
    <w:name w:val="ff_line"/>
    <w:basedOn w:val="DefaultParagraphFont"/>
    <w:rsid w:val="00037F07"/>
  </w:style>
  <w:style w:type="character" w:styleId="FollowedHyperlink">
    <w:name w:val="FollowedHyperlink"/>
    <w:basedOn w:val="DefaultParagraphFont"/>
    <w:uiPriority w:val="99"/>
    <w:semiHidden/>
    <w:unhideWhenUsed/>
    <w:rsid w:val="009970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54"/>
    <w:pPr>
      <w:ind w:left="720"/>
      <w:contextualSpacing/>
    </w:pPr>
  </w:style>
  <w:style w:type="paragraph" w:styleId="NoSpacing">
    <w:name w:val="No Spacing"/>
    <w:uiPriority w:val="1"/>
    <w:qFormat/>
    <w:rsid w:val="00A85E54"/>
  </w:style>
  <w:style w:type="paragraph" w:styleId="BalloonText">
    <w:name w:val="Balloon Text"/>
    <w:basedOn w:val="Normal"/>
    <w:link w:val="BalloonTextChar"/>
    <w:uiPriority w:val="99"/>
    <w:semiHidden/>
    <w:unhideWhenUsed/>
    <w:rsid w:val="001E7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94D"/>
    <w:rPr>
      <w:rFonts w:ascii="Lucida Grande" w:hAnsi="Lucida Grande" w:cs="Lucida Grande"/>
      <w:sz w:val="18"/>
      <w:szCs w:val="18"/>
    </w:rPr>
  </w:style>
  <w:style w:type="character" w:styleId="Hyperlink">
    <w:name w:val="Hyperlink"/>
    <w:basedOn w:val="DefaultParagraphFont"/>
    <w:uiPriority w:val="99"/>
    <w:unhideWhenUsed/>
    <w:rsid w:val="002A2C2E"/>
    <w:rPr>
      <w:color w:val="0000FF" w:themeColor="hyperlink"/>
      <w:u w:val="single"/>
    </w:rPr>
  </w:style>
  <w:style w:type="paragraph" w:styleId="HTMLPreformatted">
    <w:name w:val="HTML Preformatted"/>
    <w:basedOn w:val="Normal"/>
    <w:link w:val="HTMLPreformattedChar"/>
    <w:uiPriority w:val="99"/>
    <w:semiHidden/>
    <w:unhideWhenUsed/>
    <w:rsid w:val="005F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F795B"/>
    <w:rPr>
      <w:rFonts w:ascii="Courier" w:hAnsi="Courier" w:cs="Courier"/>
      <w:sz w:val="20"/>
      <w:szCs w:val="20"/>
    </w:rPr>
  </w:style>
  <w:style w:type="character" w:customStyle="1" w:styleId="ffline">
    <w:name w:val="ff_line"/>
    <w:basedOn w:val="DefaultParagraphFont"/>
    <w:rsid w:val="00037F07"/>
  </w:style>
  <w:style w:type="character" w:styleId="FollowedHyperlink">
    <w:name w:val="FollowedHyperlink"/>
    <w:basedOn w:val="DefaultParagraphFont"/>
    <w:uiPriority w:val="99"/>
    <w:semiHidden/>
    <w:unhideWhenUsed/>
    <w:rsid w:val="00997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62009">
      <w:bodyDiv w:val="1"/>
      <w:marLeft w:val="0"/>
      <w:marRight w:val="0"/>
      <w:marTop w:val="0"/>
      <w:marBottom w:val="0"/>
      <w:divBdr>
        <w:top w:val="none" w:sz="0" w:space="0" w:color="auto"/>
        <w:left w:val="none" w:sz="0" w:space="0" w:color="auto"/>
        <w:bottom w:val="none" w:sz="0" w:space="0" w:color="auto"/>
        <w:right w:val="none" w:sz="0" w:space="0" w:color="auto"/>
      </w:divBdr>
    </w:div>
    <w:div w:id="883299410">
      <w:bodyDiv w:val="1"/>
      <w:marLeft w:val="0"/>
      <w:marRight w:val="0"/>
      <w:marTop w:val="0"/>
      <w:marBottom w:val="0"/>
      <w:divBdr>
        <w:top w:val="none" w:sz="0" w:space="0" w:color="auto"/>
        <w:left w:val="none" w:sz="0" w:space="0" w:color="auto"/>
        <w:bottom w:val="none" w:sz="0" w:space="0" w:color="auto"/>
        <w:right w:val="none" w:sz="0" w:space="0" w:color="auto"/>
      </w:divBdr>
    </w:div>
    <w:div w:id="1797749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enome.jp/dbget-bin/www_bget?vvi:100263553" TargetMode="External"/><Relationship Id="rId8" Type="http://schemas.openxmlformats.org/officeDocument/2006/relationships/image" Target="media/image1.png"/><Relationship Id="rId9" Type="http://schemas.openxmlformats.org/officeDocument/2006/relationships/hyperlink" Target="http://www.ncbi.nlm.nih.gov/nuccore/18399344"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B18D-C441-2D45-B41F-E3A57E8F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3443</Characters>
  <Application>Microsoft Macintosh Word</Application>
  <DocSecurity>0</DocSecurity>
  <Lines>28</Lines>
  <Paragraphs>8</Paragraphs>
  <ScaleCrop>false</ScaleCrop>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Gwathmey</cp:lastModifiedBy>
  <cp:revision>2</cp:revision>
  <dcterms:created xsi:type="dcterms:W3CDTF">2014-01-29T20:14:00Z</dcterms:created>
  <dcterms:modified xsi:type="dcterms:W3CDTF">2014-01-29T20:14:00Z</dcterms:modified>
</cp:coreProperties>
</file>