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72E2C" w14:textId="4B3A14C9" w:rsidR="002D4986" w:rsidRPr="002D4986" w:rsidRDefault="002D4986" w:rsidP="002D4986">
      <w:pPr>
        <w:jc w:val="center"/>
        <w:outlineLvl w:val="0"/>
        <w:rPr>
          <w:rFonts w:ascii="Times New Roman" w:hAnsi="Times New Roman" w:cs="Times New Roman"/>
          <w:sz w:val="28"/>
          <w:szCs w:val="28"/>
        </w:rPr>
      </w:pPr>
      <w:r w:rsidRPr="002D4986">
        <w:rPr>
          <w:rFonts w:ascii="Times New Roman" w:hAnsi="Times New Roman" w:cs="Times New Roman"/>
          <w:b/>
          <w:sz w:val="28"/>
          <w:szCs w:val="28"/>
        </w:rPr>
        <w:t>Candidate genes affect the uptake of Mg</w:t>
      </w:r>
      <w:r w:rsidRPr="002D4986">
        <w:rPr>
          <w:rFonts w:ascii="Times New Roman" w:hAnsi="Times New Roman" w:cs="Times New Roman"/>
          <w:b/>
          <w:sz w:val="28"/>
          <w:szCs w:val="28"/>
          <w:vertAlign w:val="superscript"/>
        </w:rPr>
        <w:t>2+</w:t>
      </w:r>
      <w:r w:rsidRPr="002D4986">
        <w:rPr>
          <w:rFonts w:ascii="Times New Roman" w:hAnsi="Times New Roman" w:cs="Times New Roman"/>
          <w:b/>
          <w:sz w:val="28"/>
          <w:szCs w:val="28"/>
        </w:rPr>
        <w:t xml:space="preserve"> in </w:t>
      </w:r>
      <w:r w:rsidRPr="002D4986">
        <w:rPr>
          <w:rFonts w:ascii="Times New Roman" w:hAnsi="Times New Roman" w:cs="Times New Roman"/>
          <w:b/>
          <w:i/>
          <w:sz w:val="28"/>
          <w:szCs w:val="28"/>
        </w:rPr>
        <w:t>Brassica oleracea</w:t>
      </w:r>
      <w:r w:rsidRPr="002D4986">
        <w:rPr>
          <w:rFonts w:ascii="Times New Roman" w:hAnsi="Times New Roman" w:cs="Times New Roman"/>
          <w:b/>
          <w:sz w:val="28"/>
          <w:szCs w:val="28"/>
        </w:rPr>
        <w:t xml:space="preserve"> near QTLs</w:t>
      </w:r>
    </w:p>
    <w:p w14:paraId="5383384F" w14:textId="77777777" w:rsidR="002D4986" w:rsidRPr="00A1030B" w:rsidRDefault="002D4986" w:rsidP="002D4986">
      <w:pPr>
        <w:jc w:val="center"/>
        <w:outlineLvl w:val="0"/>
        <w:rPr>
          <w:rFonts w:ascii="Times New Roman" w:hAnsi="Times New Roman" w:cs="Times New Roman"/>
        </w:rPr>
      </w:pPr>
      <w:r w:rsidRPr="00A1030B">
        <w:rPr>
          <w:rFonts w:ascii="Times New Roman" w:hAnsi="Times New Roman" w:cs="Times New Roman"/>
        </w:rPr>
        <w:t>Hannah Itell and Eric Sawyer. Biology Department, Davidson College, Davidson, NC 28035.</w:t>
      </w:r>
    </w:p>
    <w:p w14:paraId="35C70ED0" w14:textId="77777777" w:rsidR="002D4986" w:rsidRDefault="002D4986" w:rsidP="009F6F2A">
      <w:pPr>
        <w:spacing w:line="480" w:lineRule="auto"/>
        <w:jc w:val="center"/>
        <w:rPr>
          <w:rFonts w:ascii="Times New Roman" w:hAnsi="Times New Roman" w:cs="Times New Roman"/>
        </w:rPr>
      </w:pPr>
    </w:p>
    <w:p w14:paraId="552334C9" w14:textId="6D321F84" w:rsidR="009B490E" w:rsidRDefault="00581A31" w:rsidP="00B77B83">
      <w:pPr>
        <w:tabs>
          <w:tab w:val="left" w:pos="7658"/>
        </w:tabs>
        <w:spacing w:line="480" w:lineRule="auto"/>
        <w:outlineLvl w:val="0"/>
        <w:rPr>
          <w:rFonts w:ascii="Times New Roman" w:hAnsi="Times New Roman" w:cs="Times New Roman"/>
        </w:rPr>
      </w:pPr>
      <w:r w:rsidRPr="005D6411">
        <w:rPr>
          <w:rFonts w:ascii="Times New Roman" w:hAnsi="Times New Roman" w:cs="Times New Roman"/>
          <w:sz w:val="28"/>
          <w:szCs w:val="28"/>
          <w:u w:val="single"/>
        </w:rPr>
        <w:t>Abstract</w:t>
      </w:r>
      <w:r w:rsidR="005D6411">
        <w:rPr>
          <w:rFonts w:ascii="Times New Roman" w:hAnsi="Times New Roman" w:cs="Times New Roman"/>
          <w:sz w:val="28"/>
          <w:szCs w:val="28"/>
        </w:rPr>
        <w:t xml:space="preserve"> </w:t>
      </w:r>
      <w:r w:rsidR="00B77B83">
        <w:rPr>
          <w:rFonts w:ascii="Times New Roman" w:hAnsi="Times New Roman" w:cs="Times New Roman"/>
          <w:sz w:val="28"/>
          <w:szCs w:val="28"/>
        </w:rPr>
        <w:tab/>
      </w:r>
    </w:p>
    <w:p w14:paraId="7EF25CFD" w14:textId="72912EA5" w:rsidR="00382BD7" w:rsidRDefault="00A1030B" w:rsidP="009F6F2A">
      <w:pPr>
        <w:spacing w:line="480" w:lineRule="auto"/>
        <w:rPr>
          <w:rFonts w:ascii="Times New Roman" w:hAnsi="Times New Roman" w:cs="Times New Roman"/>
        </w:rPr>
      </w:pPr>
      <w:r>
        <w:rPr>
          <w:rFonts w:ascii="Times New Roman" w:hAnsi="Times New Roman" w:cs="Times New Roman"/>
        </w:rPr>
        <w:tab/>
        <w:t xml:space="preserve">Magnesium is </w:t>
      </w:r>
      <w:r w:rsidR="00266A81">
        <w:rPr>
          <w:rFonts w:ascii="Times New Roman" w:hAnsi="Times New Roman" w:cs="Times New Roman"/>
        </w:rPr>
        <w:t xml:space="preserve">fundamental to the vitality of plants due to its roles as a common cofactor and </w:t>
      </w:r>
      <w:r w:rsidR="002E7305">
        <w:rPr>
          <w:rFonts w:ascii="Times New Roman" w:hAnsi="Times New Roman" w:cs="Times New Roman"/>
        </w:rPr>
        <w:t xml:space="preserve">as </w:t>
      </w:r>
      <w:r w:rsidR="00266A81">
        <w:rPr>
          <w:rFonts w:ascii="Times New Roman" w:hAnsi="Times New Roman" w:cs="Times New Roman"/>
        </w:rPr>
        <w:t xml:space="preserve">the central ion of chlorophyll. Without magnesium, a plant would not be able to photosynthesize or regularly distribute sugar. Therefore, sufficient magnesium concentrations are essential for plants to function </w:t>
      </w:r>
      <w:r w:rsidR="002E7305">
        <w:rPr>
          <w:rFonts w:ascii="Times New Roman" w:hAnsi="Times New Roman" w:cs="Times New Roman"/>
        </w:rPr>
        <w:t>and survive,</w:t>
      </w:r>
      <w:r w:rsidR="000068CD">
        <w:rPr>
          <w:rFonts w:ascii="Times New Roman" w:hAnsi="Times New Roman" w:cs="Times New Roman"/>
        </w:rPr>
        <w:t xml:space="preserve"> </w:t>
      </w:r>
      <w:r w:rsidR="00266A81">
        <w:rPr>
          <w:rFonts w:ascii="Times New Roman" w:hAnsi="Times New Roman" w:cs="Times New Roman"/>
        </w:rPr>
        <w:t>and it is</w:t>
      </w:r>
      <w:r w:rsidR="00BD06BE">
        <w:rPr>
          <w:rFonts w:ascii="Times New Roman" w:hAnsi="Times New Roman" w:cs="Times New Roman"/>
        </w:rPr>
        <w:t xml:space="preserve"> important </w:t>
      </w:r>
      <w:r w:rsidR="00266A81">
        <w:rPr>
          <w:rFonts w:ascii="Times New Roman" w:hAnsi="Times New Roman" w:cs="Times New Roman"/>
        </w:rPr>
        <w:t xml:space="preserve">to </w:t>
      </w:r>
      <w:r w:rsidR="000068CD">
        <w:rPr>
          <w:rFonts w:ascii="Times New Roman" w:hAnsi="Times New Roman" w:cs="Times New Roman"/>
        </w:rPr>
        <w:t>understand how plants acquire magnesium</w:t>
      </w:r>
      <w:r w:rsidR="00266A81">
        <w:rPr>
          <w:rFonts w:ascii="Times New Roman" w:hAnsi="Times New Roman" w:cs="Times New Roman"/>
        </w:rPr>
        <w:t xml:space="preserve">. </w:t>
      </w:r>
      <w:r w:rsidR="002E7305">
        <w:rPr>
          <w:rFonts w:ascii="Times New Roman" w:hAnsi="Times New Roman" w:cs="Times New Roman"/>
        </w:rPr>
        <w:t>We</w:t>
      </w:r>
      <w:r w:rsidR="00266A81">
        <w:rPr>
          <w:rFonts w:ascii="Times New Roman" w:hAnsi="Times New Roman" w:cs="Times New Roman"/>
        </w:rPr>
        <w:t xml:space="preserve"> searched for genes involved in the </w:t>
      </w:r>
      <w:r w:rsidR="00EE6DA7">
        <w:rPr>
          <w:rFonts w:ascii="Times New Roman" w:hAnsi="Times New Roman" w:cs="Times New Roman"/>
        </w:rPr>
        <w:t xml:space="preserve">uptake and storage </w:t>
      </w:r>
      <w:r w:rsidR="00266A81">
        <w:rPr>
          <w:rFonts w:ascii="Times New Roman" w:hAnsi="Times New Roman" w:cs="Times New Roman"/>
        </w:rPr>
        <w:t xml:space="preserve">of magnesium in the model plant organism, </w:t>
      </w:r>
      <w:r w:rsidR="00266A81">
        <w:rPr>
          <w:rFonts w:ascii="Times New Roman" w:hAnsi="Times New Roman" w:cs="Times New Roman"/>
          <w:i/>
        </w:rPr>
        <w:t>Arabidopsis thaliana,</w:t>
      </w:r>
      <w:r w:rsidR="00266A81">
        <w:rPr>
          <w:rFonts w:ascii="Times New Roman" w:hAnsi="Times New Roman" w:cs="Times New Roman"/>
        </w:rPr>
        <w:t xml:space="preserve"> and </w:t>
      </w:r>
      <w:r w:rsidR="00EE6DA7">
        <w:rPr>
          <w:rFonts w:ascii="Times New Roman" w:hAnsi="Times New Roman" w:cs="Times New Roman"/>
        </w:rPr>
        <w:t>broccoli</w:t>
      </w:r>
      <w:r w:rsidR="00266A81">
        <w:rPr>
          <w:rFonts w:ascii="Times New Roman" w:hAnsi="Times New Roman" w:cs="Times New Roman"/>
        </w:rPr>
        <w:t xml:space="preserve">, </w:t>
      </w:r>
      <w:r w:rsidR="00266A81">
        <w:rPr>
          <w:rFonts w:ascii="Times New Roman" w:hAnsi="Times New Roman" w:cs="Times New Roman"/>
          <w:i/>
        </w:rPr>
        <w:t>Brassica oleracea</w:t>
      </w:r>
      <w:r w:rsidR="00266A81">
        <w:rPr>
          <w:rFonts w:ascii="Times New Roman" w:hAnsi="Times New Roman" w:cs="Times New Roman"/>
        </w:rPr>
        <w:t xml:space="preserve">. </w:t>
      </w:r>
      <w:r w:rsidR="000068CD">
        <w:rPr>
          <w:rFonts w:ascii="Times New Roman" w:hAnsi="Times New Roman" w:cs="Times New Roman"/>
        </w:rPr>
        <w:t xml:space="preserve">We </w:t>
      </w:r>
      <w:r w:rsidR="00EE6DA7">
        <w:rPr>
          <w:rFonts w:ascii="Times New Roman" w:hAnsi="Times New Roman" w:cs="Times New Roman"/>
        </w:rPr>
        <w:t>found</w:t>
      </w:r>
      <w:r w:rsidR="000068CD">
        <w:rPr>
          <w:rFonts w:ascii="Times New Roman" w:hAnsi="Times New Roman" w:cs="Times New Roman"/>
        </w:rPr>
        <w:t xml:space="preserve"> </w:t>
      </w:r>
      <w:r w:rsidR="000068CD">
        <w:rPr>
          <w:rFonts w:ascii="Times New Roman" w:hAnsi="Times New Roman" w:cs="Times New Roman"/>
          <w:i/>
        </w:rPr>
        <w:t xml:space="preserve">Arabidopsis </w:t>
      </w:r>
      <w:r w:rsidR="000068CD">
        <w:rPr>
          <w:rFonts w:ascii="Times New Roman" w:hAnsi="Times New Roman" w:cs="Times New Roman"/>
        </w:rPr>
        <w:t xml:space="preserve">genes in the </w:t>
      </w:r>
      <w:r w:rsidR="000068CD">
        <w:rPr>
          <w:rFonts w:ascii="Times New Roman" w:hAnsi="Times New Roman" w:cs="Times New Roman"/>
          <w:i/>
        </w:rPr>
        <w:t>B. oleracea</w:t>
      </w:r>
      <w:r w:rsidR="002E7305">
        <w:rPr>
          <w:rFonts w:ascii="Times New Roman" w:hAnsi="Times New Roman" w:cs="Times New Roman"/>
        </w:rPr>
        <w:t xml:space="preserve"> genome and</w:t>
      </w:r>
      <w:r w:rsidR="000068CD">
        <w:rPr>
          <w:rFonts w:ascii="Times New Roman" w:hAnsi="Times New Roman" w:cs="Times New Roman"/>
        </w:rPr>
        <w:t xml:space="preserve"> to determine their distances from the magnesium QTLs</w:t>
      </w:r>
      <w:r w:rsidR="00382BD7">
        <w:rPr>
          <w:rFonts w:ascii="Times New Roman" w:hAnsi="Times New Roman" w:cs="Times New Roman"/>
        </w:rPr>
        <w:t xml:space="preserve"> in </w:t>
      </w:r>
      <w:r w:rsidR="00382BD7">
        <w:rPr>
          <w:rFonts w:ascii="Times New Roman" w:hAnsi="Times New Roman" w:cs="Times New Roman"/>
          <w:i/>
        </w:rPr>
        <w:t>B. oleracea</w:t>
      </w:r>
      <w:r w:rsidR="000068CD">
        <w:rPr>
          <w:rFonts w:ascii="Times New Roman" w:hAnsi="Times New Roman" w:cs="Times New Roman"/>
        </w:rPr>
        <w:t xml:space="preserve">, which were provided by NCSU. We </w:t>
      </w:r>
      <w:r w:rsidR="00CE6CCF">
        <w:rPr>
          <w:rFonts w:ascii="Times New Roman" w:hAnsi="Times New Roman" w:cs="Times New Roman"/>
        </w:rPr>
        <w:t>searched for</w:t>
      </w:r>
      <w:r w:rsidR="000068CD">
        <w:rPr>
          <w:rFonts w:ascii="Times New Roman" w:hAnsi="Times New Roman" w:cs="Times New Roman"/>
        </w:rPr>
        <w:t xml:space="preserve"> more relevant genes </w:t>
      </w:r>
      <w:r w:rsidR="00CE6CCF">
        <w:rPr>
          <w:rFonts w:ascii="Times New Roman" w:hAnsi="Times New Roman" w:cs="Times New Roman"/>
        </w:rPr>
        <w:t xml:space="preserve">within 1 </w:t>
      </w:r>
      <w:r w:rsidR="00382BD7">
        <w:rPr>
          <w:rFonts w:ascii="Times New Roman" w:hAnsi="Times New Roman" w:cs="Times New Roman"/>
        </w:rPr>
        <w:t>Mbp</w:t>
      </w:r>
      <w:r w:rsidR="00CE6CCF">
        <w:rPr>
          <w:rFonts w:ascii="Times New Roman" w:hAnsi="Times New Roman" w:cs="Times New Roman"/>
        </w:rPr>
        <w:t xml:space="preserve"> of the QTL </w:t>
      </w:r>
      <w:r w:rsidR="000068CD">
        <w:rPr>
          <w:rFonts w:ascii="Times New Roman" w:hAnsi="Times New Roman" w:cs="Times New Roman"/>
        </w:rPr>
        <w:t xml:space="preserve">through </w:t>
      </w:r>
      <w:r w:rsidR="00CE6CCF">
        <w:rPr>
          <w:rFonts w:ascii="Times New Roman" w:hAnsi="Times New Roman" w:cs="Times New Roman"/>
        </w:rPr>
        <w:t>exploring</w:t>
      </w:r>
      <w:r w:rsidR="000068CD">
        <w:rPr>
          <w:rFonts w:ascii="Times New Roman" w:hAnsi="Times New Roman" w:cs="Times New Roman"/>
        </w:rPr>
        <w:t xml:space="preserve"> the </w:t>
      </w:r>
      <w:r w:rsidR="000068CD">
        <w:rPr>
          <w:rFonts w:ascii="Times New Roman" w:hAnsi="Times New Roman" w:cs="Times New Roman"/>
          <w:i/>
        </w:rPr>
        <w:t>B. oleracea</w:t>
      </w:r>
      <w:r w:rsidR="000068CD">
        <w:rPr>
          <w:rFonts w:ascii="Times New Roman" w:hAnsi="Times New Roman" w:cs="Times New Roman"/>
        </w:rPr>
        <w:t xml:space="preserve"> genome on IGB. Candidate genes were associated with the uptake of magnesium and were within 1 </w:t>
      </w:r>
      <w:r w:rsidR="00382BD7">
        <w:rPr>
          <w:rFonts w:ascii="Times New Roman" w:hAnsi="Times New Roman" w:cs="Times New Roman"/>
        </w:rPr>
        <w:t>Mbp</w:t>
      </w:r>
      <w:r w:rsidR="000068CD">
        <w:rPr>
          <w:rFonts w:ascii="Times New Roman" w:hAnsi="Times New Roman" w:cs="Times New Roman"/>
        </w:rPr>
        <w:t xml:space="preserve"> of the QTL marker locations. </w:t>
      </w:r>
      <w:r w:rsidR="00EE6DA7">
        <w:rPr>
          <w:rFonts w:ascii="Times New Roman" w:hAnsi="Times New Roman" w:cs="Times New Roman"/>
        </w:rPr>
        <w:t xml:space="preserve">Each candidate </w:t>
      </w:r>
      <w:r w:rsidR="000068CD">
        <w:rPr>
          <w:rFonts w:ascii="Times New Roman" w:hAnsi="Times New Roman" w:cs="Times New Roman"/>
        </w:rPr>
        <w:t xml:space="preserve">gene </w:t>
      </w:r>
      <w:r w:rsidR="00EE6DA7">
        <w:rPr>
          <w:rFonts w:ascii="Times New Roman" w:hAnsi="Times New Roman" w:cs="Times New Roman"/>
        </w:rPr>
        <w:t xml:space="preserve">was </w:t>
      </w:r>
      <w:r w:rsidR="000068CD">
        <w:rPr>
          <w:rFonts w:ascii="Times New Roman" w:hAnsi="Times New Roman" w:cs="Times New Roman"/>
        </w:rPr>
        <w:t>assigned three SS</w:t>
      </w:r>
      <w:r w:rsidR="002E7305">
        <w:rPr>
          <w:rFonts w:ascii="Times New Roman" w:hAnsi="Times New Roman" w:cs="Times New Roman"/>
        </w:rPr>
        <w:t>R primers</w:t>
      </w:r>
      <w:r w:rsidR="00382BD7">
        <w:rPr>
          <w:rFonts w:ascii="Times New Roman" w:hAnsi="Times New Roman" w:cs="Times New Roman"/>
        </w:rPr>
        <w:t xml:space="preserve"> for further experimentation</w:t>
      </w:r>
      <w:r w:rsidR="000068CD">
        <w:rPr>
          <w:rFonts w:ascii="Times New Roman" w:hAnsi="Times New Roman" w:cs="Times New Roman"/>
        </w:rPr>
        <w:t>.</w:t>
      </w:r>
      <w:r w:rsidR="002E7305">
        <w:rPr>
          <w:rFonts w:ascii="Times New Roman" w:hAnsi="Times New Roman" w:cs="Times New Roman"/>
        </w:rPr>
        <w:t xml:space="preserve"> Through BLAST, </w:t>
      </w:r>
      <w:r w:rsidR="008B04C1">
        <w:rPr>
          <w:rFonts w:ascii="Times New Roman" w:hAnsi="Times New Roman" w:cs="Times New Roman"/>
        </w:rPr>
        <w:t>we</w:t>
      </w:r>
      <w:r w:rsidR="002E7305">
        <w:rPr>
          <w:rFonts w:ascii="Times New Roman" w:hAnsi="Times New Roman" w:cs="Times New Roman"/>
        </w:rPr>
        <w:t xml:space="preserve"> found that of our nine BLASTed genes, CNGC10, which is an ion transport channel</w:t>
      </w:r>
      <w:r w:rsidR="00CE6CCF">
        <w:rPr>
          <w:rFonts w:ascii="Times New Roman" w:hAnsi="Times New Roman" w:cs="Times New Roman"/>
        </w:rPr>
        <w:t xml:space="preserve"> on the plasma membrane</w:t>
      </w:r>
      <w:r w:rsidR="002E7305">
        <w:rPr>
          <w:rFonts w:ascii="Times New Roman" w:hAnsi="Times New Roman" w:cs="Times New Roman"/>
        </w:rPr>
        <w:t>, was</w:t>
      </w:r>
      <w:r w:rsidR="00CE6CCF">
        <w:rPr>
          <w:rFonts w:ascii="Times New Roman" w:hAnsi="Times New Roman" w:cs="Times New Roman"/>
        </w:rPr>
        <w:t xml:space="preserve"> the closest to its QTL, at</w:t>
      </w:r>
      <w:r w:rsidR="002E7305">
        <w:rPr>
          <w:rFonts w:ascii="Times New Roman" w:hAnsi="Times New Roman" w:cs="Times New Roman"/>
        </w:rPr>
        <w:t xml:space="preserve"> 1.9 </w:t>
      </w:r>
      <w:r w:rsidR="00382BD7">
        <w:rPr>
          <w:rFonts w:ascii="Times New Roman" w:hAnsi="Times New Roman" w:cs="Times New Roman"/>
        </w:rPr>
        <w:t>Mbp</w:t>
      </w:r>
      <w:r w:rsidR="002E7305">
        <w:rPr>
          <w:rFonts w:ascii="Times New Roman" w:hAnsi="Times New Roman" w:cs="Times New Roman"/>
        </w:rPr>
        <w:t xml:space="preserve"> </w:t>
      </w:r>
      <w:r w:rsidR="00CE6CCF">
        <w:rPr>
          <w:rFonts w:ascii="Times New Roman" w:hAnsi="Times New Roman" w:cs="Times New Roman"/>
        </w:rPr>
        <w:t xml:space="preserve">away. Therefore, when we searched through IGB, we had no genes from BLAST to </w:t>
      </w:r>
      <w:r w:rsidR="00382BD7">
        <w:rPr>
          <w:rFonts w:ascii="Times New Roman" w:hAnsi="Times New Roman" w:cs="Times New Roman"/>
        </w:rPr>
        <w:t>verify</w:t>
      </w:r>
      <w:r w:rsidR="00CE6CCF">
        <w:rPr>
          <w:rFonts w:ascii="Times New Roman" w:hAnsi="Times New Roman" w:cs="Times New Roman"/>
        </w:rPr>
        <w:t xml:space="preserve">, as CNGC10 was not within 1 </w:t>
      </w:r>
      <w:r w:rsidR="00382BD7">
        <w:rPr>
          <w:rFonts w:ascii="Times New Roman" w:hAnsi="Times New Roman" w:cs="Times New Roman"/>
        </w:rPr>
        <w:t>Mbp</w:t>
      </w:r>
      <w:r w:rsidR="00CE6CCF">
        <w:rPr>
          <w:rFonts w:ascii="Times New Roman" w:hAnsi="Times New Roman" w:cs="Times New Roman"/>
        </w:rPr>
        <w:t xml:space="preserve">. </w:t>
      </w:r>
      <w:r w:rsidR="008B04C1">
        <w:rPr>
          <w:rFonts w:ascii="Times New Roman" w:hAnsi="Times New Roman" w:cs="Times New Roman"/>
        </w:rPr>
        <w:t>W</w:t>
      </w:r>
      <w:r w:rsidR="00CE6CCF">
        <w:rPr>
          <w:rFonts w:ascii="Times New Roman" w:hAnsi="Times New Roman" w:cs="Times New Roman"/>
        </w:rPr>
        <w:t>e did not find many genes specific to magnesium uptake</w:t>
      </w:r>
      <w:r w:rsidR="008B04C1">
        <w:rPr>
          <w:rFonts w:ascii="Times New Roman" w:hAnsi="Times New Roman" w:cs="Times New Roman"/>
        </w:rPr>
        <w:t xml:space="preserve"> on IGB</w:t>
      </w:r>
      <w:r w:rsidR="00CE6CCF">
        <w:rPr>
          <w:rFonts w:ascii="Times New Roman" w:hAnsi="Times New Roman" w:cs="Times New Roman"/>
        </w:rPr>
        <w:t xml:space="preserve">. Rather, we found multiple general cation exchangers and heavy metal or calcium transporters. Genes associated with calcium uptake were included due to magnesium’s inverse relationship with calcium. Due to the generality and the lack of information on the genes we found, it was difficult for us to effectively narrow down the gene list. Therefore, we </w:t>
      </w:r>
      <w:r w:rsidR="00382BD7">
        <w:rPr>
          <w:rFonts w:ascii="Times New Roman" w:hAnsi="Times New Roman" w:cs="Times New Roman"/>
        </w:rPr>
        <w:t>labeled</w:t>
      </w:r>
      <w:r w:rsidR="00CE6CCF">
        <w:rPr>
          <w:rFonts w:ascii="Times New Roman" w:hAnsi="Times New Roman" w:cs="Times New Roman"/>
        </w:rPr>
        <w:t xml:space="preserve"> th</w:t>
      </w:r>
      <w:r w:rsidR="002D4986">
        <w:rPr>
          <w:rFonts w:ascii="Times New Roman" w:hAnsi="Times New Roman" w:cs="Times New Roman"/>
        </w:rPr>
        <w:t>e 19 genes found through IGB</w:t>
      </w:r>
      <w:r w:rsidR="00CE6CCF">
        <w:rPr>
          <w:rFonts w:ascii="Times New Roman" w:hAnsi="Times New Roman" w:cs="Times New Roman"/>
        </w:rPr>
        <w:t xml:space="preserve"> and CNGC10, even though it is a little more than 1 </w:t>
      </w:r>
      <w:r w:rsidR="00382BD7">
        <w:rPr>
          <w:rFonts w:ascii="Times New Roman" w:hAnsi="Times New Roman" w:cs="Times New Roman"/>
        </w:rPr>
        <w:t>Mbp</w:t>
      </w:r>
      <w:r w:rsidR="00CE6CCF">
        <w:rPr>
          <w:rFonts w:ascii="Times New Roman" w:hAnsi="Times New Roman" w:cs="Times New Roman"/>
        </w:rPr>
        <w:t xml:space="preserve"> away</w:t>
      </w:r>
      <w:r w:rsidR="00382BD7">
        <w:rPr>
          <w:rFonts w:ascii="Times New Roman" w:hAnsi="Times New Roman" w:cs="Times New Roman"/>
        </w:rPr>
        <w:t xml:space="preserve">, as </w:t>
      </w:r>
      <w:r w:rsidR="00382BD7">
        <w:rPr>
          <w:rFonts w:ascii="Times New Roman" w:hAnsi="Times New Roman" w:cs="Times New Roman"/>
        </w:rPr>
        <w:lastRenderedPageBreak/>
        <w:t>candidate genes</w:t>
      </w:r>
      <w:r w:rsidR="002D4986">
        <w:rPr>
          <w:rFonts w:ascii="Times New Roman" w:hAnsi="Times New Roman" w:cs="Times New Roman"/>
        </w:rPr>
        <w:t>,</w:t>
      </w:r>
      <w:r w:rsidR="00382BD7">
        <w:rPr>
          <w:rFonts w:ascii="Times New Roman" w:hAnsi="Times New Roman" w:cs="Times New Roman"/>
        </w:rPr>
        <w:t xml:space="preserve"> and provi</w:t>
      </w:r>
      <w:r w:rsidR="002D4986">
        <w:rPr>
          <w:rFonts w:ascii="Times New Roman" w:hAnsi="Times New Roman" w:cs="Times New Roman"/>
        </w:rPr>
        <w:t>ded 3 SSR primers for each gene</w:t>
      </w:r>
      <w:r w:rsidR="00382BD7">
        <w:rPr>
          <w:rFonts w:ascii="Times New Roman" w:hAnsi="Times New Roman" w:cs="Times New Roman"/>
        </w:rPr>
        <w:t>. NCSU can use these SSR primers to experimentally determine the gene</w:t>
      </w:r>
      <w:r w:rsidR="002D4986">
        <w:rPr>
          <w:rFonts w:ascii="Times New Roman" w:hAnsi="Times New Roman" w:cs="Times New Roman"/>
        </w:rPr>
        <w:t>s’</w:t>
      </w:r>
      <w:r w:rsidR="00382BD7">
        <w:rPr>
          <w:rFonts w:ascii="Times New Roman" w:hAnsi="Times New Roman" w:cs="Times New Roman"/>
        </w:rPr>
        <w:t xml:space="preserve"> alleles and whether they are, in fact, linked to the QTL.   </w:t>
      </w:r>
      <w:r w:rsidR="00CE6CCF">
        <w:rPr>
          <w:rFonts w:ascii="Times New Roman" w:hAnsi="Times New Roman" w:cs="Times New Roman"/>
        </w:rPr>
        <w:t xml:space="preserve"> </w:t>
      </w:r>
    </w:p>
    <w:p w14:paraId="58EB32D7" w14:textId="77777777" w:rsidR="009F7F1A" w:rsidRPr="00A1030B" w:rsidRDefault="009F7F1A" w:rsidP="00024726">
      <w:pPr>
        <w:rPr>
          <w:rFonts w:ascii="Times New Roman" w:hAnsi="Times New Roman" w:cs="Times New Roman"/>
        </w:rPr>
      </w:pPr>
    </w:p>
    <w:p w14:paraId="7DD9F463" w14:textId="42ACF8F5" w:rsidR="005D6411" w:rsidRDefault="00581A31" w:rsidP="009F6F2A">
      <w:pPr>
        <w:spacing w:line="480" w:lineRule="auto"/>
        <w:outlineLvl w:val="0"/>
        <w:rPr>
          <w:rFonts w:ascii="Times New Roman" w:hAnsi="Times New Roman" w:cs="Times New Roman"/>
          <w:sz w:val="28"/>
          <w:szCs w:val="28"/>
          <w:u w:val="single"/>
        </w:rPr>
      </w:pPr>
      <w:r w:rsidRPr="005D6411">
        <w:rPr>
          <w:rFonts w:ascii="Times New Roman" w:hAnsi="Times New Roman" w:cs="Times New Roman"/>
          <w:sz w:val="28"/>
          <w:szCs w:val="28"/>
          <w:u w:val="single"/>
        </w:rPr>
        <w:t>Introduction</w:t>
      </w:r>
    </w:p>
    <w:p w14:paraId="3C6F78AA" w14:textId="1349DA74" w:rsidR="005A6323" w:rsidRDefault="00F7364E" w:rsidP="009F6F2A">
      <w:pPr>
        <w:spacing w:line="480" w:lineRule="auto"/>
        <w:rPr>
          <w:rFonts w:ascii="Times New Roman" w:hAnsi="Times New Roman" w:cs="Times New Roman"/>
        </w:rPr>
      </w:pPr>
      <w:r>
        <w:rPr>
          <w:rFonts w:ascii="Times New Roman" w:hAnsi="Times New Roman" w:cs="Times New Roman"/>
        </w:rPr>
        <w:tab/>
        <w:t>Magnesium</w:t>
      </w:r>
      <w:r w:rsidR="0014193E">
        <w:rPr>
          <w:rFonts w:ascii="Times New Roman" w:hAnsi="Times New Roman" w:cs="Times New Roman"/>
        </w:rPr>
        <w:t xml:space="preserve"> (Mg</w:t>
      </w:r>
      <w:r w:rsidR="0014193E" w:rsidRPr="0014193E">
        <w:rPr>
          <w:rFonts w:ascii="Times New Roman" w:hAnsi="Times New Roman" w:cs="Times New Roman"/>
          <w:vertAlign w:val="superscript"/>
        </w:rPr>
        <w:t>2+</w:t>
      </w:r>
      <w:r w:rsidR="0014193E">
        <w:rPr>
          <w:rFonts w:ascii="Times New Roman" w:hAnsi="Times New Roman" w:cs="Times New Roman"/>
        </w:rPr>
        <w:t>)</w:t>
      </w:r>
      <w:r>
        <w:rPr>
          <w:rFonts w:ascii="Times New Roman" w:hAnsi="Times New Roman" w:cs="Times New Roman"/>
        </w:rPr>
        <w:t xml:space="preserve"> </w:t>
      </w:r>
      <w:r w:rsidR="00CC036E">
        <w:rPr>
          <w:rFonts w:ascii="Times New Roman" w:hAnsi="Times New Roman" w:cs="Times New Roman"/>
        </w:rPr>
        <w:t>is an essential component in</w:t>
      </w:r>
      <w:r>
        <w:rPr>
          <w:rFonts w:ascii="Times New Roman" w:hAnsi="Times New Roman" w:cs="Times New Roman"/>
        </w:rPr>
        <w:t xml:space="preserve"> </w:t>
      </w:r>
      <w:r w:rsidR="0014193E">
        <w:rPr>
          <w:rFonts w:ascii="Times New Roman" w:hAnsi="Times New Roman" w:cs="Times New Roman"/>
        </w:rPr>
        <w:t xml:space="preserve">many of </w:t>
      </w:r>
      <w:r w:rsidR="00CC036E">
        <w:rPr>
          <w:rFonts w:ascii="Times New Roman" w:hAnsi="Times New Roman" w:cs="Times New Roman"/>
        </w:rPr>
        <w:t>plants’ most vital</w:t>
      </w:r>
      <w:r w:rsidR="0014193E">
        <w:rPr>
          <w:rFonts w:ascii="Times New Roman" w:hAnsi="Times New Roman" w:cs="Times New Roman"/>
        </w:rPr>
        <w:t xml:space="preserve"> bi</w:t>
      </w:r>
      <w:r w:rsidR="005A6323">
        <w:rPr>
          <w:rFonts w:ascii="Times New Roman" w:hAnsi="Times New Roman" w:cs="Times New Roman"/>
        </w:rPr>
        <w:t>ological processes. For instance, it is a common cofactor for over 300 intracellular enzymes, including ATPases (</w:t>
      </w:r>
      <w:r w:rsidR="009F6F2A" w:rsidRPr="009F6F2A">
        <w:rPr>
          <w:rFonts w:ascii="Times New Roman" w:hAnsi="Times New Roman" w:cs="Times New Roman"/>
        </w:rPr>
        <w:t>Robinson</w:t>
      </w:r>
      <w:r w:rsidR="0004265E">
        <w:rPr>
          <w:rFonts w:ascii="Times New Roman" w:hAnsi="Times New Roman" w:cs="Times New Roman"/>
        </w:rPr>
        <w:t>,</w:t>
      </w:r>
      <w:r w:rsidR="009F6F2A" w:rsidRPr="009F6F2A">
        <w:rPr>
          <w:rFonts w:ascii="Times New Roman" w:hAnsi="Times New Roman" w:cs="Times New Roman"/>
        </w:rPr>
        <w:t xml:space="preserve"> 2013</w:t>
      </w:r>
      <w:r w:rsidR="005A6323">
        <w:rPr>
          <w:rFonts w:ascii="Times New Roman" w:hAnsi="Times New Roman" w:cs="Times New Roman"/>
        </w:rPr>
        <w:t>). Due to its required function as a cofactor for ATPases, magnesium is an integral component in energy transfer and intracellular processes that require energy. Moreover, Mg</w:t>
      </w:r>
      <w:r w:rsidR="005A6323" w:rsidRPr="0014193E">
        <w:rPr>
          <w:rFonts w:ascii="Times New Roman" w:hAnsi="Times New Roman" w:cs="Times New Roman"/>
          <w:vertAlign w:val="superscript"/>
        </w:rPr>
        <w:t>2+</w:t>
      </w:r>
      <w:r w:rsidR="005A6323">
        <w:rPr>
          <w:rFonts w:ascii="Times New Roman" w:hAnsi="Times New Roman" w:cs="Times New Roman"/>
        </w:rPr>
        <w:t xml:space="preserve"> is the central ion in the porph</w:t>
      </w:r>
      <w:r w:rsidR="00E87E15">
        <w:rPr>
          <w:rFonts w:ascii="Times New Roman" w:hAnsi="Times New Roman" w:cs="Times New Roman"/>
        </w:rPr>
        <w:t>yrin ring</w:t>
      </w:r>
      <w:r w:rsidR="002D4986">
        <w:rPr>
          <w:rFonts w:ascii="Times New Roman" w:hAnsi="Times New Roman" w:cs="Times New Roman"/>
        </w:rPr>
        <w:t xml:space="preserve"> in chlorophyll</w:t>
      </w:r>
      <w:r w:rsidR="00E87E15">
        <w:rPr>
          <w:rFonts w:ascii="Times New Roman" w:hAnsi="Times New Roman" w:cs="Times New Roman"/>
        </w:rPr>
        <w:t>. Therefore, without magnesium, the plant would not be able to photosynthesize.</w:t>
      </w:r>
      <w:r w:rsidR="009F7F1A">
        <w:rPr>
          <w:rFonts w:ascii="Times New Roman" w:hAnsi="Times New Roman" w:cs="Times New Roman"/>
        </w:rPr>
        <w:t xml:space="preserve"> M</w:t>
      </w:r>
      <w:r w:rsidR="00E87E15">
        <w:rPr>
          <w:rFonts w:ascii="Times New Roman" w:hAnsi="Times New Roman" w:cs="Times New Roman"/>
        </w:rPr>
        <w:t>agnesium accumulates the most, to concentrations of 30-50 mM, in the thylakoid lumen of the chloroplast (</w:t>
      </w:r>
      <w:r w:rsidR="009F6F2A" w:rsidRPr="009F6F2A">
        <w:rPr>
          <w:rFonts w:ascii="Times New Roman" w:hAnsi="Times New Roman" w:cs="Times New Roman"/>
        </w:rPr>
        <w:t xml:space="preserve">Bose </w:t>
      </w:r>
      <w:r w:rsidR="009F6F2A" w:rsidRPr="009F6F2A">
        <w:rPr>
          <w:rFonts w:ascii="Times New Roman" w:hAnsi="Times New Roman" w:cs="Times New Roman"/>
          <w:i/>
        </w:rPr>
        <w:t>et al.</w:t>
      </w:r>
      <w:r w:rsidR="0004265E">
        <w:rPr>
          <w:rFonts w:ascii="Times New Roman" w:hAnsi="Times New Roman" w:cs="Times New Roman"/>
          <w:i/>
        </w:rPr>
        <w:t>,</w:t>
      </w:r>
      <w:r w:rsidR="009F6F2A" w:rsidRPr="009F6F2A">
        <w:rPr>
          <w:rFonts w:ascii="Times New Roman" w:hAnsi="Times New Roman" w:cs="Times New Roman"/>
        </w:rPr>
        <w:t xml:space="preserve"> 2010</w:t>
      </w:r>
      <w:r w:rsidR="00E87E15">
        <w:rPr>
          <w:rFonts w:ascii="Times New Roman" w:hAnsi="Times New Roman" w:cs="Times New Roman"/>
        </w:rPr>
        <w:t xml:space="preserve">). </w:t>
      </w:r>
      <w:r w:rsidR="00D8506E">
        <w:rPr>
          <w:rFonts w:ascii="Times New Roman" w:hAnsi="Times New Roman" w:cs="Times New Roman"/>
        </w:rPr>
        <w:t xml:space="preserve">Compared to its </w:t>
      </w:r>
      <w:r w:rsidR="00C957DB">
        <w:rPr>
          <w:rFonts w:ascii="Times New Roman" w:hAnsi="Times New Roman" w:cs="Times New Roman"/>
        </w:rPr>
        <w:t xml:space="preserve"> 0.5 mM </w:t>
      </w:r>
      <w:r w:rsidR="00D8506E">
        <w:rPr>
          <w:rFonts w:ascii="Times New Roman" w:hAnsi="Times New Roman" w:cs="Times New Roman"/>
        </w:rPr>
        <w:t>concentration in the cytoplasm, Mg</w:t>
      </w:r>
      <w:r w:rsidR="00D8506E" w:rsidRPr="0014193E">
        <w:rPr>
          <w:rFonts w:ascii="Times New Roman" w:hAnsi="Times New Roman" w:cs="Times New Roman"/>
          <w:vertAlign w:val="superscript"/>
        </w:rPr>
        <w:t>2+</w:t>
      </w:r>
      <w:r w:rsidR="00D8506E">
        <w:rPr>
          <w:rFonts w:ascii="Times New Roman" w:hAnsi="Times New Roman" w:cs="Times New Roman"/>
        </w:rPr>
        <w:t xml:space="preserve"> is very concentrated in the thylakoid membrane. </w:t>
      </w:r>
      <w:r w:rsidR="009F7F1A">
        <w:rPr>
          <w:rFonts w:ascii="Times New Roman" w:hAnsi="Times New Roman" w:cs="Times New Roman"/>
        </w:rPr>
        <w:t>During</w:t>
      </w:r>
      <w:r w:rsidR="00E87E15">
        <w:rPr>
          <w:rFonts w:ascii="Times New Roman" w:hAnsi="Times New Roman" w:cs="Times New Roman"/>
        </w:rPr>
        <w:t xml:space="preserve"> photosynthesis, the magnesium ions move from the thylakoid lumen into the stroma</w:t>
      </w:r>
      <w:r w:rsidR="00D8506E">
        <w:rPr>
          <w:rFonts w:ascii="Times New Roman" w:hAnsi="Times New Roman" w:cs="Times New Roman"/>
        </w:rPr>
        <w:t>, which usually has a Mg</w:t>
      </w:r>
      <w:r w:rsidR="00D8506E" w:rsidRPr="0014193E">
        <w:rPr>
          <w:rFonts w:ascii="Times New Roman" w:hAnsi="Times New Roman" w:cs="Times New Roman"/>
          <w:vertAlign w:val="superscript"/>
        </w:rPr>
        <w:t>2+</w:t>
      </w:r>
      <w:r w:rsidR="00D8506E">
        <w:rPr>
          <w:rFonts w:ascii="Times New Roman" w:hAnsi="Times New Roman" w:cs="Times New Roman"/>
        </w:rPr>
        <w:t xml:space="preserve"> concentration of 0.5-5 mM</w:t>
      </w:r>
      <w:r w:rsidR="00FF7615">
        <w:rPr>
          <w:rFonts w:ascii="Times New Roman" w:hAnsi="Times New Roman" w:cs="Times New Roman"/>
        </w:rPr>
        <w:t xml:space="preserve"> (</w:t>
      </w:r>
      <w:r w:rsidR="009F6F2A" w:rsidRPr="009F6F2A">
        <w:rPr>
          <w:rFonts w:ascii="Times New Roman" w:hAnsi="Times New Roman" w:cs="Times New Roman"/>
        </w:rPr>
        <w:t xml:space="preserve">Bose </w:t>
      </w:r>
      <w:r w:rsidR="009F6F2A" w:rsidRPr="009F6F2A">
        <w:rPr>
          <w:rFonts w:ascii="Times New Roman" w:hAnsi="Times New Roman" w:cs="Times New Roman"/>
          <w:i/>
        </w:rPr>
        <w:t>et al.</w:t>
      </w:r>
      <w:r w:rsidR="00212D17">
        <w:rPr>
          <w:rFonts w:ascii="Times New Roman" w:hAnsi="Times New Roman" w:cs="Times New Roman"/>
          <w:i/>
        </w:rPr>
        <w:t>,</w:t>
      </w:r>
      <w:r w:rsidR="009F6F2A" w:rsidRPr="009F6F2A">
        <w:rPr>
          <w:rFonts w:ascii="Times New Roman" w:hAnsi="Times New Roman" w:cs="Times New Roman"/>
        </w:rPr>
        <w:t xml:space="preserve"> 2010</w:t>
      </w:r>
      <w:r w:rsidR="00FF7615">
        <w:rPr>
          <w:rFonts w:ascii="Times New Roman" w:hAnsi="Times New Roman" w:cs="Times New Roman"/>
        </w:rPr>
        <w:t>)</w:t>
      </w:r>
      <w:r w:rsidR="00D8506E">
        <w:rPr>
          <w:rFonts w:ascii="Times New Roman" w:hAnsi="Times New Roman" w:cs="Times New Roman"/>
        </w:rPr>
        <w:t>. This transfer</w:t>
      </w:r>
      <w:r w:rsidR="00E87E15">
        <w:rPr>
          <w:rFonts w:ascii="Times New Roman" w:hAnsi="Times New Roman" w:cs="Times New Roman"/>
        </w:rPr>
        <w:t xml:space="preserve"> balance</w:t>
      </w:r>
      <w:r w:rsidR="00D8506E">
        <w:rPr>
          <w:rFonts w:ascii="Times New Roman" w:hAnsi="Times New Roman" w:cs="Times New Roman"/>
        </w:rPr>
        <w:t>s the negative change in charge due to photosynthesis</w:t>
      </w:r>
      <w:r w:rsidR="00E87E15">
        <w:rPr>
          <w:rFonts w:ascii="Times New Roman" w:hAnsi="Times New Roman" w:cs="Times New Roman"/>
        </w:rPr>
        <w:t xml:space="preserve"> and</w:t>
      </w:r>
      <w:r w:rsidR="00D8506E">
        <w:rPr>
          <w:rFonts w:ascii="Times New Roman" w:hAnsi="Times New Roman" w:cs="Times New Roman"/>
        </w:rPr>
        <w:t xml:space="preserve"> also activates RuBisCO, an enzyme essential for c</w:t>
      </w:r>
      <w:r w:rsidR="009B490E">
        <w:rPr>
          <w:rFonts w:ascii="Times New Roman" w:hAnsi="Times New Roman" w:cs="Times New Roman"/>
        </w:rPr>
        <w:t>arbon fi</w:t>
      </w:r>
      <w:r w:rsidR="00D8506E">
        <w:rPr>
          <w:rFonts w:ascii="Times New Roman" w:hAnsi="Times New Roman" w:cs="Times New Roman"/>
        </w:rPr>
        <w:t>xation</w:t>
      </w:r>
      <w:r w:rsidR="00FF7615">
        <w:rPr>
          <w:rFonts w:ascii="Times New Roman" w:hAnsi="Times New Roman" w:cs="Times New Roman"/>
        </w:rPr>
        <w:t xml:space="preserve"> (</w:t>
      </w:r>
      <w:r w:rsidR="009F6F2A" w:rsidRPr="009F6F2A">
        <w:rPr>
          <w:rFonts w:ascii="Times New Roman" w:hAnsi="Times New Roman" w:cs="Times New Roman"/>
        </w:rPr>
        <w:t>Robinson</w:t>
      </w:r>
      <w:r w:rsidR="00F657F4">
        <w:rPr>
          <w:rFonts w:ascii="Times New Roman" w:hAnsi="Times New Roman" w:cs="Times New Roman"/>
        </w:rPr>
        <w:t>,</w:t>
      </w:r>
      <w:r w:rsidR="009F6F2A" w:rsidRPr="009F6F2A">
        <w:rPr>
          <w:rFonts w:ascii="Times New Roman" w:hAnsi="Times New Roman" w:cs="Times New Roman"/>
        </w:rPr>
        <w:t xml:space="preserve"> 2013</w:t>
      </w:r>
      <w:r w:rsidR="00FF7615" w:rsidRPr="009F6F2A">
        <w:rPr>
          <w:rFonts w:ascii="Times New Roman" w:hAnsi="Times New Roman" w:cs="Times New Roman"/>
        </w:rPr>
        <w:t>)</w:t>
      </w:r>
      <w:r w:rsidR="00D8506E">
        <w:rPr>
          <w:rFonts w:ascii="Times New Roman" w:hAnsi="Times New Roman" w:cs="Times New Roman"/>
        </w:rPr>
        <w:t>. Thus, through it</w:t>
      </w:r>
      <w:r w:rsidR="00E912F1">
        <w:rPr>
          <w:rFonts w:ascii="Times New Roman" w:hAnsi="Times New Roman" w:cs="Times New Roman"/>
        </w:rPr>
        <w:t>s</w:t>
      </w:r>
      <w:r w:rsidR="00D8506E">
        <w:rPr>
          <w:rFonts w:ascii="Times New Roman" w:hAnsi="Times New Roman" w:cs="Times New Roman"/>
        </w:rPr>
        <w:t xml:space="preserve"> </w:t>
      </w:r>
      <w:r w:rsidR="00E912F1">
        <w:rPr>
          <w:rFonts w:ascii="Times New Roman" w:hAnsi="Times New Roman" w:cs="Times New Roman"/>
        </w:rPr>
        <w:t>function</w:t>
      </w:r>
      <w:r w:rsidR="00D8506E">
        <w:rPr>
          <w:rFonts w:ascii="Times New Roman" w:hAnsi="Times New Roman" w:cs="Times New Roman"/>
        </w:rPr>
        <w:t xml:space="preserve"> as a cofactor and as a central component of photosy</w:t>
      </w:r>
      <w:r w:rsidR="00E912F1">
        <w:rPr>
          <w:rFonts w:ascii="Times New Roman" w:hAnsi="Times New Roman" w:cs="Times New Roman"/>
        </w:rPr>
        <w:t>nthesis, magnesium is essential</w:t>
      </w:r>
      <w:r w:rsidR="00D8506E">
        <w:rPr>
          <w:rFonts w:ascii="Times New Roman" w:hAnsi="Times New Roman" w:cs="Times New Roman"/>
        </w:rPr>
        <w:t xml:space="preserve"> to </w:t>
      </w:r>
      <w:r w:rsidR="00FF7615">
        <w:rPr>
          <w:rFonts w:ascii="Times New Roman" w:hAnsi="Times New Roman" w:cs="Times New Roman"/>
        </w:rPr>
        <w:t xml:space="preserve">the vitality of </w:t>
      </w:r>
      <w:r w:rsidR="00D8506E">
        <w:rPr>
          <w:rFonts w:ascii="Times New Roman" w:hAnsi="Times New Roman" w:cs="Times New Roman"/>
        </w:rPr>
        <w:t xml:space="preserve">plants. </w:t>
      </w:r>
      <w:r w:rsidR="00E87E15">
        <w:rPr>
          <w:rFonts w:ascii="Times New Roman" w:hAnsi="Times New Roman" w:cs="Times New Roman"/>
        </w:rPr>
        <w:t xml:space="preserve"> </w:t>
      </w:r>
    </w:p>
    <w:p w14:paraId="36079B9A" w14:textId="7FDC9A0D" w:rsidR="00A77289" w:rsidRDefault="003548F1" w:rsidP="009F6F2A">
      <w:pPr>
        <w:spacing w:line="480" w:lineRule="auto"/>
        <w:rPr>
          <w:rFonts w:ascii="Times New Roman" w:hAnsi="Times New Roman" w:cs="Times New Roman"/>
        </w:rPr>
      </w:pPr>
      <w:r>
        <w:rPr>
          <w:rFonts w:ascii="Times New Roman" w:hAnsi="Times New Roman" w:cs="Times New Roman"/>
        </w:rPr>
        <w:tab/>
        <w:t xml:space="preserve">Because the presence of magnesium is </w:t>
      </w:r>
      <w:r w:rsidR="00F657F4">
        <w:rPr>
          <w:rFonts w:ascii="Times New Roman" w:hAnsi="Times New Roman" w:cs="Times New Roman"/>
        </w:rPr>
        <w:t>required for</w:t>
      </w:r>
      <w:r>
        <w:rPr>
          <w:rFonts w:ascii="Times New Roman" w:hAnsi="Times New Roman" w:cs="Times New Roman"/>
        </w:rPr>
        <w:t xml:space="preserve"> various biological proc</w:t>
      </w:r>
      <w:r w:rsidR="009F7F1A">
        <w:rPr>
          <w:rFonts w:ascii="Times New Roman" w:hAnsi="Times New Roman" w:cs="Times New Roman"/>
        </w:rPr>
        <w:t>esses</w:t>
      </w:r>
      <w:r>
        <w:rPr>
          <w:rFonts w:ascii="Times New Roman" w:hAnsi="Times New Roman" w:cs="Times New Roman"/>
        </w:rPr>
        <w:t xml:space="preserve">, magnesium deficiency </w:t>
      </w:r>
      <w:r w:rsidR="00A77289">
        <w:rPr>
          <w:rFonts w:ascii="Times New Roman" w:hAnsi="Times New Roman" w:cs="Times New Roman"/>
        </w:rPr>
        <w:t>harms plant</w:t>
      </w:r>
      <w:r w:rsidR="007174B6">
        <w:rPr>
          <w:rFonts w:ascii="Times New Roman" w:hAnsi="Times New Roman" w:cs="Times New Roman"/>
        </w:rPr>
        <w:t>s</w:t>
      </w:r>
      <w:r w:rsidR="00A77289">
        <w:rPr>
          <w:rFonts w:ascii="Times New Roman" w:hAnsi="Times New Roman" w:cs="Times New Roman"/>
        </w:rPr>
        <w:t>. Magnesium deficiency leads to chlorophyll breakdown, which can be first seen</w:t>
      </w:r>
      <w:r w:rsidR="009B490E">
        <w:rPr>
          <w:rFonts w:ascii="Times New Roman" w:hAnsi="Times New Roman" w:cs="Times New Roman"/>
        </w:rPr>
        <w:t xml:space="preserve"> through</w:t>
      </w:r>
      <w:r w:rsidR="009F7F1A">
        <w:rPr>
          <w:rFonts w:ascii="Times New Roman" w:hAnsi="Times New Roman" w:cs="Times New Roman"/>
        </w:rPr>
        <w:t xml:space="preserve"> the</w:t>
      </w:r>
      <w:r w:rsidR="009B490E">
        <w:rPr>
          <w:rFonts w:ascii="Times New Roman" w:hAnsi="Times New Roman" w:cs="Times New Roman"/>
        </w:rPr>
        <w:t xml:space="preserve"> discoloration</w:t>
      </w:r>
      <w:r w:rsidR="00A77289">
        <w:rPr>
          <w:rFonts w:ascii="Times New Roman" w:hAnsi="Times New Roman" w:cs="Times New Roman"/>
        </w:rPr>
        <w:t xml:space="preserve"> on the veins of mature leaves in </w:t>
      </w:r>
      <w:r w:rsidR="009C0E30">
        <w:rPr>
          <w:rFonts w:ascii="Times New Roman" w:hAnsi="Times New Roman" w:cs="Times New Roman"/>
        </w:rPr>
        <w:t xml:space="preserve">many </w:t>
      </w:r>
      <w:r w:rsidR="00A77289">
        <w:rPr>
          <w:rFonts w:ascii="Times New Roman" w:hAnsi="Times New Roman" w:cs="Times New Roman"/>
        </w:rPr>
        <w:t>plant species (</w:t>
      </w:r>
      <w:r w:rsidR="009F6F2A" w:rsidRPr="009F6F2A">
        <w:rPr>
          <w:rFonts w:ascii="Times New Roman" w:hAnsi="Times New Roman" w:cs="Times New Roman"/>
        </w:rPr>
        <w:t xml:space="preserve">Hermans </w:t>
      </w:r>
      <w:r w:rsidR="009F6F2A" w:rsidRPr="009F6F2A">
        <w:rPr>
          <w:rFonts w:ascii="Times New Roman" w:hAnsi="Times New Roman" w:cs="Times New Roman"/>
          <w:i/>
        </w:rPr>
        <w:t>et al</w:t>
      </w:r>
      <w:r w:rsidR="009F6F2A" w:rsidRPr="009F6F2A">
        <w:rPr>
          <w:rFonts w:ascii="Times New Roman" w:hAnsi="Times New Roman" w:cs="Times New Roman"/>
        </w:rPr>
        <w:t>.</w:t>
      </w:r>
      <w:r w:rsidR="009C0E30">
        <w:rPr>
          <w:rFonts w:ascii="Times New Roman" w:hAnsi="Times New Roman" w:cs="Times New Roman"/>
        </w:rPr>
        <w:t>,</w:t>
      </w:r>
      <w:r w:rsidR="009F6F2A" w:rsidRPr="009F6F2A">
        <w:rPr>
          <w:rFonts w:ascii="Times New Roman" w:hAnsi="Times New Roman" w:cs="Times New Roman"/>
        </w:rPr>
        <w:t xml:space="preserve"> 2010</w:t>
      </w:r>
      <w:r w:rsidR="00A77289">
        <w:rPr>
          <w:rFonts w:ascii="Times New Roman" w:hAnsi="Times New Roman" w:cs="Times New Roman"/>
        </w:rPr>
        <w:t xml:space="preserve">). Additionally, it causes an </w:t>
      </w:r>
      <w:r w:rsidR="009F7F1A">
        <w:rPr>
          <w:rFonts w:ascii="Times New Roman" w:hAnsi="Times New Roman" w:cs="Times New Roman"/>
        </w:rPr>
        <w:t>immobilization of</w:t>
      </w:r>
      <w:r w:rsidR="00A77289">
        <w:rPr>
          <w:rFonts w:ascii="Times New Roman" w:hAnsi="Times New Roman" w:cs="Times New Roman"/>
        </w:rPr>
        <w:t xml:space="preserve"> sugar throughout the plant, possibly due to magnesium’s role as a cofactor for ATPases. This impairment causes sugar and starch to accumulate in the leaves (</w:t>
      </w:r>
      <w:r w:rsidR="009F6F2A" w:rsidRPr="009F6F2A">
        <w:rPr>
          <w:rFonts w:ascii="Times New Roman" w:hAnsi="Times New Roman" w:cs="Times New Roman"/>
        </w:rPr>
        <w:t xml:space="preserve">Hermans </w:t>
      </w:r>
      <w:r w:rsidR="00F749D2">
        <w:rPr>
          <w:rFonts w:ascii="Times New Roman" w:hAnsi="Times New Roman" w:cs="Times New Roman"/>
          <w:i/>
        </w:rPr>
        <w:t xml:space="preserve">et al., </w:t>
      </w:r>
      <w:r w:rsidR="009F6F2A" w:rsidRPr="009F6F2A">
        <w:rPr>
          <w:rFonts w:ascii="Times New Roman" w:hAnsi="Times New Roman" w:cs="Times New Roman"/>
        </w:rPr>
        <w:t>2010</w:t>
      </w:r>
      <w:r w:rsidR="00A77289">
        <w:rPr>
          <w:rFonts w:ascii="Times New Roman" w:hAnsi="Times New Roman" w:cs="Times New Roman"/>
        </w:rPr>
        <w:t xml:space="preserve">). The breakdown of chlorophyll and </w:t>
      </w:r>
      <w:r w:rsidR="009B490E">
        <w:rPr>
          <w:rFonts w:ascii="Times New Roman" w:hAnsi="Times New Roman" w:cs="Times New Roman"/>
        </w:rPr>
        <w:t xml:space="preserve">the </w:t>
      </w:r>
      <w:r w:rsidR="00A77289">
        <w:rPr>
          <w:rFonts w:ascii="Times New Roman" w:hAnsi="Times New Roman" w:cs="Times New Roman"/>
        </w:rPr>
        <w:t>over-accumulation of sugar in leaves inhibits the plant’s ability to grow normally and to full capacity.</w:t>
      </w:r>
      <w:r w:rsidR="009B490E">
        <w:rPr>
          <w:rFonts w:ascii="Times New Roman" w:hAnsi="Times New Roman" w:cs="Times New Roman"/>
        </w:rPr>
        <w:t xml:space="preserve">, </w:t>
      </w:r>
      <w:r w:rsidR="00F749D2">
        <w:rPr>
          <w:rFonts w:ascii="Times New Roman" w:hAnsi="Times New Roman" w:cs="Times New Roman"/>
        </w:rPr>
        <w:t>P</w:t>
      </w:r>
      <w:r w:rsidR="009B490E">
        <w:rPr>
          <w:rFonts w:ascii="Times New Roman" w:hAnsi="Times New Roman" w:cs="Times New Roman"/>
        </w:rPr>
        <w:t>lant</w:t>
      </w:r>
      <w:r w:rsidR="00F749D2">
        <w:rPr>
          <w:rFonts w:ascii="Times New Roman" w:hAnsi="Times New Roman" w:cs="Times New Roman"/>
        </w:rPr>
        <w:t>s</w:t>
      </w:r>
      <w:r w:rsidR="009B490E">
        <w:rPr>
          <w:rFonts w:ascii="Times New Roman" w:hAnsi="Times New Roman" w:cs="Times New Roman"/>
        </w:rPr>
        <w:t xml:space="preserve"> cannot function properly without a sufficient amount of magnesium. </w:t>
      </w:r>
    </w:p>
    <w:p w14:paraId="363F6558" w14:textId="70A3BA95" w:rsidR="00B65CC3" w:rsidRDefault="00FA2DB5" w:rsidP="007E75EE">
      <w:pPr>
        <w:spacing w:line="480" w:lineRule="auto"/>
        <w:rPr>
          <w:rFonts w:ascii="Times New Roman" w:hAnsi="Times New Roman" w:cs="Times New Roman"/>
        </w:rPr>
      </w:pPr>
      <w:r>
        <w:rPr>
          <w:rFonts w:ascii="Times New Roman" w:hAnsi="Times New Roman" w:cs="Times New Roman"/>
        </w:rPr>
        <w:tab/>
      </w:r>
      <w:r w:rsidR="00F749D2">
        <w:rPr>
          <w:rFonts w:ascii="Times New Roman" w:hAnsi="Times New Roman" w:cs="Times New Roman"/>
        </w:rPr>
        <w:t>P</w:t>
      </w:r>
      <w:r w:rsidR="00675A27">
        <w:rPr>
          <w:rFonts w:ascii="Times New Roman" w:hAnsi="Times New Roman" w:cs="Times New Roman"/>
        </w:rPr>
        <w:t xml:space="preserve">lants require a relatively high concentration of </w:t>
      </w:r>
      <w:bookmarkStart w:id="0" w:name="_GoBack"/>
      <w:bookmarkEnd w:id="0"/>
      <w:r w:rsidR="009F7F1A" w:rsidRPr="00075E59">
        <w:rPr>
          <w:rFonts w:ascii="Times New Roman" w:hAnsi="Times New Roman" w:cs="Times New Roman"/>
        </w:rPr>
        <w:t>it</w:t>
      </w:r>
      <w:r w:rsidR="00371F9A">
        <w:rPr>
          <w:rFonts w:ascii="Times New Roman" w:hAnsi="Times New Roman" w:cs="Times New Roman"/>
        </w:rPr>
        <w:t xml:space="preserve"> for </w:t>
      </w:r>
      <w:r w:rsidR="009F7F1A">
        <w:rPr>
          <w:rFonts w:ascii="Times New Roman" w:hAnsi="Times New Roman" w:cs="Times New Roman"/>
        </w:rPr>
        <w:t>normal</w:t>
      </w:r>
      <w:r w:rsidR="00371F9A">
        <w:rPr>
          <w:rFonts w:ascii="Times New Roman" w:hAnsi="Times New Roman" w:cs="Times New Roman"/>
        </w:rPr>
        <w:t xml:space="preserve"> functioning. For instance, </w:t>
      </w:r>
      <w:r w:rsidR="00AF6072">
        <w:rPr>
          <w:rFonts w:ascii="Times New Roman" w:hAnsi="Times New Roman" w:cs="Times New Roman"/>
        </w:rPr>
        <w:t>a study showed that, when compared to 28 other mineral elements, magnesium has the fifth largest “sufficient” concentration in plants, during which study sufficiency was determined by the concentration in tissue needed for the plant to reach 90% of its maximum yield (</w:t>
      </w:r>
      <w:r w:rsidR="009F6F2A">
        <w:rPr>
          <w:rFonts w:ascii="Times New Roman" w:hAnsi="Times New Roman" w:cs="Times New Roman"/>
        </w:rPr>
        <w:t xml:space="preserve">White </w:t>
      </w:r>
      <w:r w:rsidR="00F749D2">
        <w:rPr>
          <w:rFonts w:ascii="Times New Roman" w:hAnsi="Times New Roman" w:cs="Times New Roman"/>
          <w:i/>
        </w:rPr>
        <w:t xml:space="preserve">et al., </w:t>
      </w:r>
      <w:r w:rsidR="009F6F2A" w:rsidRPr="009F6F2A">
        <w:rPr>
          <w:rFonts w:ascii="Times New Roman" w:hAnsi="Times New Roman" w:cs="Times New Roman"/>
        </w:rPr>
        <w:t>2010</w:t>
      </w:r>
      <w:r w:rsidR="00AF6072">
        <w:rPr>
          <w:rFonts w:ascii="Times New Roman" w:hAnsi="Times New Roman" w:cs="Times New Roman"/>
        </w:rPr>
        <w:t xml:space="preserve">). </w:t>
      </w:r>
      <w:r w:rsidR="00E224A3">
        <w:rPr>
          <w:rFonts w:ascii="Times New Roman" w:hAnsi="Times New Roman" w:cs="Times New Roman"/>
        </w:rPr>
        <w:t>T</w:t>
      </w:r>
      <w:r w:rsidR="00AF6072">
        <w:rPr>
          <w:rFonts w:ascii="Times New Roman" w:hAnsi="Times New Roman" w:cs="Times New Roman"/>
        </w:rPr>
        <w:t xml:space="preserve">he same study showed that magnesium has the third largest </w:t>
      </w:r>
      <w:r w:rsidR="003F0206">
        <w:rPr>
          <w:rFonts w:ascii="Times New Roman" w:hAnsi="Times New Roman" w:cs="Times New Roman"/>
        </w:rPr>
        <w:t xml:space="preserve">minimum toxic </w:t>
      </w:r>
      <w:r w:rsidR="00AF6072">
        <w:rPr>
          <w:rFonts w:ascii="Times New Roman" w:hAnsi="Times New Roman" w:cs="Times New Roman"/>
        </w:rPr>
        <w:t>concen</w:t>
      </w:r>
      <w:r w:rsidR="003548F1">
        <w:rPr>
          <w:rFonts w:ascii="Times New Roman" w:hAnsi="Times New Roman" w:cs="Times New Roman"/>
        </w:rPr>
        <w:t>tration. In other words,</w:t>
      </w:r>
      <w:r w:rsidR="003F0206">
        <w:rPr>
          <w:rFonts w:ascii="Times New Roman" w:hAnsi="Times New Roman" w:cs="Times New Roman"/>
        </w:rPr>
        <w:t xml:space="preserve"> magnesium </w:t>
      </w:r>
      <w:r w:rsidR="003548F1">
        <w:rPr>
          <w:rFonts w:ascii="Times New Roman" w:hAnsi="Times New Roman" w:cs="Times New Roman"/>
        </w:rPr>
        <w:t>is only toxic to the plant at very high concentrations</w:t>
      </w:r>
      <w:r w:rsidR="003F0206">
        <w:rPr>
          <w:rFonts w:ascii="Times New Roman" w:hAnsi="Times New Roman" w:cs="Times New Roman"/>
        </w:rPr>
        <w:t xml:space="preserve"> and </w:t>
      </w:r>
      <w:r w:rsidR="003548F1">
        <w:rPr>
          <w:rFonts w:ascii="Times New Roman" w:hAnsi="Times New Roman" w:cs="Times New Roman"/>
        </w:rPr>
        <w:t xml:space="preserve">its toxicity </w:t>
      </w:r>
      <w:r w:rsidR="003F0206">
        <w:rPr>
          <w:rFonts w:ascii="Times New Roman" w:hAnsi="Times New Roman" w:cs="Times New Roman"/>
        </w:rPr>
        <w:t>is, therefore, uncommon (</w:t>
      </w:r>
      <w:r w:rsidR="009F6F2A">
        <w:rPr>
          <w:rFonts w:ascii="Times New Roman" w:hAnsi="Times New Roman" w:cs="Times New Roman"/>
        </w:rPr>
        <w:t xml:space="preserve">White </w:t>
      </w:r>
      <w:r w:rsidR="00F749D2">
        <w:rPr>
          <w:rFonts w:ascii="Times New Roman" w:hAnsi="Times New Roman" w:cs="Times New Roman"/>
          <w:i/>
        </w:rPr>
        <w:t xml:space="preserve">et al., </w:t>
      </w:r>
      <w:r w:rsidR="009F6F2A" w:rsidRPr="009F6F2A">
        <w:rPr>
          <w:rFonts w:ascii="Times New Roman" w:hAnsi="Times New Roman" w:cs="Times New Roman"/>
        </w:rPr>
        <w:t>2010</w:t>
      </w:r>
      <w:r w:rsidR="003F0206">
        <w:rPr>
          <w:rFonts w:ascii="Times New Roman" w:hAnsi="Times New Roman" w:cs="Times New Roman"/>
        </w:rPr>
        <w:t xml:space="preserve">). </w:t>
      </w:r>
    </w:p>
    <w:p w14:paraId="4459152D" w14:textId="14DFE25F" w:rsidR="00FE2D5D" w:rsidRDefault="009B490E" w:rsidP="009F6F2A">
      <w:pPr>
        <w:spacing w:line="480" w:lineRule="auto"/>
        <w:rPr>
          <w:rFonts w:ascii="Times New Roman" w:hAnsi="Times New Roman" w:cs="Times New Roman"/>
        </w:rPr>
      </w:pPr>
      <w:r>
        <w:rPr>
          <w:rFonts w:ascii="Times New Roman" w:hAnsi="Times New Roman" w:cs="Times New Roman"/>
        </w:rPr>
        <w:tab/>
        <w:t xml:space="preserve">Clearly, magnesium is a fundamental component of plants and is it, therefore, important to </w:t>
      </w:r>
      <w:r w:rsidR="00FE2D5D">
        <w:rPr>
          <w:rFonts w:ascii="Times New Roman" w:hAnsi="Times New Roman" w:cs="Times New Roman"/>
        </w:rPr>
        <w:t>understand how plants</w:t>
      </w:r>
      <w:r>
        <w:rPr>
          <w:rFonts w:ascii="Times New Roman" w:hAnsi="Times New Roman" w:cs="Times New Roman"/>
        </w:rPr>
        <w:t xml:space="preserve"> </w:t>
      </w:r>
      <w:r w:rsidR="00FE2D5D">
        <w:rPr>
          <w:rFonts w:ascii="Times New Roman" w:hAnsi="Times New Roman" w:cs="Times New Roman"/>
        </w:rPr>
        <w:t>take up</w:t>
      </w:r>
      <w:r>
        <w:rPr>
          <w:rFonts w:ascii="Times New Roman" w:hAnsi="Times New Roman" w:cs="Times New Roman"/>
        </w:rPr>
        <w:t xml:space="preserve"> and </w:t>
      </w:r>
      <w:r w:rsidR="00FE2D5D">
        <w:rPr>
          <w:rFonts w:ascii="Times New Roman" w:hAnsi="Times New Roman" w:cs="Times New Roman"/>
        </w:rPr>
        <w:t>store</w:t>
      </w:r>
      <w:r>
        <w:rPr>
          <w:rFonts w:ascii="Times New Roman" w:hAnsi="Times New Roman" w:cs="Times New Roman"/>
        </w:rPr>
        <w:t xml:space="preserve"> Mg</w:t>
      </w:r>
      <w:r w:rsidRPr="0014193E">
        <w:rPr>
          <w:rFonts w:ascii="Times New Roman" w:hAnsi="Times New Roman" w:cs="Times New Roman"/>
          <w:vertAlign w:val="superscript"/>
        </w:rPr>
        <w:t>2+</w:t>
      </w:r>
      <w:r>
        <w:rPr>
          <w:rFonts w:ascii="Times New Roman" w:hAnsi="Times New Roman" w:cs="Times New Roman"/>
        </w:rPr>
        <w:t xml:space="preserve">. </w:t>
      </w:r>
      <w:r w:rsidR="00FE2D5D">
        <w:rPr>
          <w:rFonts w:ascii="Times New Roman" w:hAnsi="Times New Roman" w:cs="Times New Roman"/>
        </w:rPr>
        <w:t xml:space="preserve">This understanding requires research on what specific genes are involved in magnesium uptake in plants. Additionally, many of these genes could potentially be linked to quantitative trait loci (QTLs), which are segments of DNA that are associated with quantitative traits, such as magnesium allocation. </w:t>
      </w:r>
      <w:r w:rsidR="00C256A9">
        <w:rPr>
          <w:rFonts w:ascii="Times New Roman" w:hAnsi="Times New Roman" w:cs="Times New Roman"/>
        </w:rPr>
        <w:t>The study of magnesium QTLs and their linked genes can allow us to understand how exactly plants acquire magnesium.</w:t>
      </w:r>
    </w:p>
    <w:p w14:paraId="292BD59B" w14:textId="5D553972" w:rsidR="00430CFE" w:rsidRDefault="00C256A9" w:rsidP="009F6F2A">
      <w:pPr>
        <w:spacing w:line="480" w:lineRule="auto"/>
        <w:rPr>
          <w:rFonts w:ascii="Times New Roman" w:hAnsi="Times New Roman" w:cs="Times New Roman"/>
        </w:rPr>
      </w:pPr>
      <w:r>
        <w:rPr>
          <w:rFonts w:ascii="Times New Roman" w:hAnsi="Times New Roman" w:cs="Times New Roman"/>
        </w:rPr>
        <w:tab/>
      </w:r>
      <w:r w:rsidR="009F7F1A">
        <w:rPr>
          <w:rFonts w:ascii="Times New Roman" w:hAnsi="Times New Roman" w:cs="Times New Roman"/>
        </w:rPr>
        <w:t>The</w:t>
      </w:r>
      <w:r>
        <w:rPr>
          <w:rFonts w:ascii="Times New Roman" w:hAnsi="Times New Roman" w:cs="Times New Roman"/>
        </w:rPr>
        <w:t xml:space="preserve"> purpose of our research is to find genes involved in the allocation and storage of magnesium in </w:t>
      </w:r>
      <w:r>
        <w:rPr>
          <w:rFonts w:ascii="Times New Roman" w:hAnsi="Times New Roman" w:cs="Times New Roman"/>
          <w:i/>
        </w:rPr>
        <w:t>Brassica oleracea</w:t>
      </w:r>
      <w:r>
        <w:rPr>
          <w:rFonts w:ascii="Times New Roman" w:hAnsi="Times New Roman" w:cs="Times New Roman"/>
        </w:rPr>
        <w:t xml:space="preserve">, the broccoli plant. If these genes are located near the magnesium QTLs that were given to us by Dr. Allan Brown from North Carolina State University (NCSU), than they are candidate genes that could be linked to the nearby QTLs. The ultimate goal of our research is to provide NCSU with </w:t>
      </w:r>
      <w:r w:rsidR="00997E71">
        <w:rPr>
          <w:rFonts w:ascii="Times New Roman" w:hAnsi="Times New Roman" w:cs="Times New Roman"/>
        </w:rPr>
        <w:t xml:space="preserve">the </w:t>
      </w:r>
      <w:r>
        <w:rPr>
          <w:rFonts w:ascii="Times New Roman" w:hAnsi="Times New Roman" w:cs="Times New Roman"/>
        </w:rPr>
        <w:t xml:space="preserve">SSR (single sequence repeat) primers of </w:t>
      </w:r>
      <w:r w:rsidR="00997E71">
        <w:rPr>
          <w:rFonts w:ascii="Times New Roman" w:hAnsi="Times New Roman" w:cs="Times New Roman"/>
        </w:rPr>
        <w:t xml:space="preserve">our candidate genes. </w:t>
      </w:r>
      <w:r w:rsidR="008F6A07">
        <w:rPr>
          <w:rFonts w:ascii="Times New Roman" w:hAnsi="Times New Roman" w:cs="Times New Roman"/>
        </w:rPr>
        <w:t xml:space="preserve">NCSU will then be able to </w:t>
      </w:r>
      <w:r w:rsidR="00915037">
        <w:rPr>
          <w:rFonts w:ascii="Times New Roman" w:hAnsi="Times New Roman" w:cs="Times New Roman"/>
        </w:rPr>
        <w:t xml:space="preserve">use the SSRs to </w:t>
      </w:r>
      <w:r w:rsidR="00A1030B">
        <w:rPr>
          <w:rFonts w:ascii="Times New Roman" w:hAnsi="Times New Roman" w:cs="Times New Roman"/>
        </w:rPr>
        <w:t xml:space="preserve">determine the specific alleles of the genes. </w:t>
      </w:r>
    </w:p>
    <w:p w14:paraId="2989BC9B" w14:textId="77777777" w:rsidR="009F6F2A" w:rsidRPr="009F6F2A" w:rsidRDefault="009F6F2A" w:rsidP="00024726">
      <w:pPr>
        <w:rPr>
          <w:rFonts w:ascii="Times New Roman" w:hAnsi="Times New Roman" w:cs="Times New Roman"/>
        </w:rPr>
      </w:pPr>
    </w:p>
    <w:p w14:paraId="7899AB74" w14:textId="6813FB0D" w:rsidR="00CC33FF" w:rsidRPr="00430CFE" w:rsidRDefault="00581A31" w:rsidP="009F6F2A">
      <w:pPr>
        <w:spacing w:line="480" w:lineRule="auto"/>
        <w:outlineLvl w:val="0"/>
        <w:rPr>
          <w:rFonts w:ascii="Times New Roman" w:hAnsi="Times New Roman" w:cs="Times New Roman"/>
          <w:sz w:val="28"/>
          <w:szCs w:val="28"/>
          <w:u w:val="single"/>
        </w:rPr>
      </w:pPr>
      <w:r w:rsidRPr="006F056C">
        <w:rPr>
          <w:rFonts w:ascii="Times New Roman" w:hAnsi="Times New Roman" w:cs="Times New Roman"/>
          <w:sz w:val="28"/>
          <w:szCs w:val="28"/>
          <w:u w:val="single"/>
        </w:rPr>
        <w:t>Methods</w:t>
      </w:r>
    </w:p>
    <w:tbl>
      <w:tblPr>
        <w:tblpPr w:leftFromText="180" w:rightFromText="180" w:vertAnchor="page" w:horzAnchor="page" w:tblpX="7066" w:tblpY="9361"/>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485"/>
        <w:gridCol w:w="2070"/>
      </w:tblGrid>
      <w:tr w:rsidR="007E75EE" w:rsidRPr="0042397A" w14:paraId="125E5245" w14:textId="77777777" w:rsidTr="007E75EE">
        <w:trPr>
          <w:trHeight w:val="341"/>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B52EA8C" w14:textId="77777777" w:rsidR="007E75EE" w:rsidRPr="002C4AE9" w:rsidRDefault="007E75EE" w:rsidP="007E75EE">
            <w:pPr>
              <w:jc w:val="center"/>
              <w:rPr>
                <w:rFonts w:ascii="Times" w:eastAsia="Times New Roman" w:hAnsi="Times" w:cs="Arial"/>
                <w:b/>
                <w:color w:val="000000"/>
              </w:rPr>
            </w:pPr>
            <w:r w:rsidRPr="002C4AE9">
              <w:rPr>
                <w:rFonts w:ascii="Times" w:eastAsia="Times New Roman" w:hAnsi="Times" w:cs="Arial"/>
                <w:b/>
                <w:color w:val="000000"/>
              </w:rPr>
              <w:t>Chromosome</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66FCFC0C" w14:textId="77777777" w:rsidR="007E75EE" w:rsidRPr="002C4AE9" w:rsidRDefault="007E75EE" w:rsidP="007E75EE">
            <w:pPr>
              <w:jc w:val="center"/>
              <w:rPr>
                <w:rFonts w:ascii="Times" w:eastAsia="Times New Roman" w:hAnsi="Times" w:cs="Arial"/>
                <w:b/>
                <w:color w:val="000000"/>
              </w:rPr>
            </w:pPr>
            <w:r w:rsidRPr="002C4AE9">
              <w:rPr>
                <w:rFonts w:ascii="Times" w:eastAsia="Times New Roman" w:hAnsi="Times" w:cs="Arial"/>
                <w:b/>
                <w:color w:val="000000"/>
              </w:rPr>
              <w:t>Location</w:t>
            </w:r>
          </w:p>
        </w:tc>
      </w:tr>
      <w:tr w:rsidR="007E75EE" w:rsidRPr="0042397A" w14:paraId="10DB2562" w14:textId="77777777" w:rsidTr="007E75EE">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tcPr>
          <w:p w14:paraId="4786E8D9" w14:textId="77777777" w:rsidR="007E75EE" w:rsidRPr="0042397A" w:rsidRDefault="007E75EE" w:rsidP="007E75EE">
            <w:pPr>
              <w:jc w:val="center"/>
              <w:rPr>
                <w:rFonts w:ascii="Times" w:eastAsia="Times New Roman" w:hAnsi="Times" w:cs="Arial"/>
                <w:color w:val="000000"/>
              </w:rPr>
            </w:pPr>
            <w:r w:rsidRPr="0042397A">
              <w:rPr>
                <w:rFonts w:ascii="Times" w:eastAsia="Times New Roman" w:hAnsi="Times" w:cs="Arial"/>
                <w:color w:val="000000"/>
              </w:rPr>
              <w:t>C06</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tcPr>
          <w:p w14:paraId="1D9FA720" w14:textId="77777777" w:rsidR="007E75EE" w:rsidRDefault="007E75EE" w:rsidP="007E75EE">
            <w:pPr>
              <w:jc w:val="center"/>
              <w:rPr>
                <w:rFonts w:ascii="Times New Roman" w:hAnsi="Times New Roman" w:cs="Times New Roman"/>
                <w:noProof/>
              </w:rPr>
            </w:pPr>
            <w:r w:rsidRPr="0042397A">
              <w:rPr>
                <w:rFonts w:ascii="Times" w:eastAsia="Times New Roman" w:hAnsi="Times" w:cs="Arial"/>
                <w:color w:val="000000"/>
              </w:rPr>
              <w:t>Bn-C6-p07628656</w:t>
            </w:r>
          </w:p>
        </w:tc>
      </w:tr>
      <w:tr w:rsidR="007E75EE" w:rsidRPr="0042397A" w14:paraId="7EFFA155" w14:textId="77777777" w:rsidTr="007E75EE">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4235E144" w14:textId="77777777" w:rsidR="007E75EE" w:rsidRPr="0042397A" w:rsidRDefault="007E75EE" w:rsidP="007E75EE">
            <w:pPr>
              <w:jc w:val="center"/>
              <w:rPr>
                <w:rFonts w:ascii="Times" w:eastAsia="Times New Roman" w:hAnsi="Times" w:cs="Arial"/>
                <w:color w:val="000000"/>
              </w:rPr>
            </w:pPr>
            <w:r w:rsidRPr="0042397A">
              <w:rPr>
                <w:rFonts w:ascii="Times" w:eastAsia="Times New Roman" w:hAnsi="Times" w:cs="Arial"/>
                <w:color w:val="000000"/>
              </w:rPr>
              <w:t>C08</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280FBE2E" w14:textId="77777777" w:rsidR="007E75EE" w:rsidRPr="0042397A" w:rsidRDefault="007E75EE" w:rsidP="007E75EE">
            <w:pPr>
              <w:jc w:val="center"/>
              <w:rPr>
                <w:rFonts w:ascii="Times" w:eastAsia="Times New Roman" w:hAnsi="Times" w:cs="Arial"/>
                <w:color w:val="000000"/>
              </w:rPr>
            </w:pPr>
            <w:r w:rsidRPr="0042397A">
              <w:rPr>
                <w:rFonts w:ascii="Times" w:eastAsia="Times New Roman" w:hAnsi="Times" w:cs="Arial"/>
                <w:color w:val="000000"/>
              </w:rPr>
              <w:t>Bn-C8-p40141039</w:t>
            </w:r>
          </w:p>
        </w:tc>
      </w:tr>
      <w:tr w:rsidR="007E75EE" w:rsidRPr="0042397A" w14:paraId="30D5FB0E" w14:textId="77777777" w:rsidTr="007E75EE">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2FDD23AE" w14:textId="77777777" w:rsidR="007E75EE" w:rsidRPr="0042397A" w:rsidRDefault="007E75EE" w:rsidP="007E75EE">
            <w:pPr>
              <w:jc w:val="center"/>
              <w:rPr>
                <w:rFonts w:ascii="Times" w:eastAsia="Times New Roman" w:hAnsi="Times" w:cs="Arial"/>
                <w:color w:val="000000"/>
              </w:rPr>
            </w:pPr>
            <w:r w:rsidRPr="0042397A">
              <w:rPr>
                <w:rFonts w:ascii="Times" w:eastAsia="Times New Roman" w:hAnsi="Times" w:cs="Arial"/>
                <w:color w:val="000000"/>
              </w:rPr>
              <w:t>C05</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51AE8FF8" w14:textId="77777777" w:rsidR="007E75EE" w:rsidRPr="0042397A" w:rsidRDefault="007E75EE" w:rsidP="007E75EE">
            <w:pPr>
              <w:jc w:val="center"/>
              <w:rPr>
                <w:rFonts w:ascii="Times" w:eastAsia="Times New Roman" w:hAnsi="Times" w:cs="Arial"/>
                <w:color w:val="000000"/>
              </w:rPr>
            </w:pPr>
            <w:r w:rsidRPr="0042397A">
              <w:rPr>
                <w:rFonts w:ascii="Times" w:eastAsia="Times New Roman" w:hAnsi="Times" w:cs="Arial"/>
                <w:color w:val="000000"/>
              </w:rPr>
              <w:t>Bn_A05_22813805</w:t>
            </w:r>
          </w:p>
        </w:tc>
      </w:tr>
      <w:tr w:rsidR="007E75EE" w:rsidRPr="0042397A" w14:paraId="63A8016B" w14:textId="77777777" w:rsidTr="007E75EE">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1C0D1963" w14:textId="77777777" w:rsidR="007E75EE" w:rsidRPr="0042397A" w:rsidRDefault="007E75EE" w:rsidP="007E75EE">
            <w:pPr>
              <w:jc w:val="center"/>
              <w:rPr>
                <w:rFonts w:ascii="Times" w:eastAsia="Times New Roman" w:hAnsi="Times" w:cs="Arial"/>
                <w:color w:val="000000"/>
              </w:rPr>
            </w:pPr>
            <w:r w:rsidRPr="0042397A">
              <w:rPr>
                <w:rFonts w:ascii="Times" w:eastAsia="Times New Roman" w:hAnsi="Times" w:cs="Arial"/>
                <w:color w:val="000000"/>
              </w:rPr>
              <w:t>C07</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3D93A183" w14:textId="77777777" w:rsidR="007E75EE" w:rsidRPr="0042397A" w:rsidRDefault="007E75EE" w:rsidP="007E75EE">
            <w:pPr>
              <w:jc w:val="center"/>
              <w:rPr>
                <w:rFonts w:ascii="Times" w:eastAsia="Times New Roman" w:hAnsi="Times" w:cs="Arial"/>
                <w:color w:val="000000"/>
              </w:rPr>
            </w:pPr>
            <w:r w:rsidRPr="0042397A">
              <w:rPr>
                <w:rFonts w:ascii="Times" w:eastAsia="Times New Roman" w:hAnsi="Times" w:cs="Arial"/>
                <w:color w:val="000000"/>
              </w:rPr>
              <w:t>Bn-C7-p39973848</w:t>
            </w:r>
          </w:p>
        </w:tc>
      </w:tr>
      <w:tr w:rsidR="007E75EE" w:rsidRPr="0042397A" w14:paraId="78FA9E14" w14:textId="77777777" w:rsidTr="007E75EE">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3F4B561D" w14:textId="77777777" w:rsidR="007E75EE" w:rsidRPr="0042397A" w:rsidRDefault="007E75EE" w:rsidP="007E75EE">
            <w:pPr>
              <w:jc w:val="center"/>
              <w:rPr>
                <w:rFonts w:ascii="Times" w:eastAsia="Times New Roman" w:hAnsi="Times" w:cs="Arial"/>
                <w:color w:val="000000"/>
              </w:rPr>
            </w:pPr>
            <w:r w:rsidRPr="0042397A">
              <w:rPr>
                <w:rFonts w:ascii="Times" w:eastAsia="Times New Roman" w:hAnsi="Times" w:cs="Arial"/>
                <w:color w:val="000000"/>
              </w:rPr>
              <w:t>C07</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4833741F" w14:textId="77777777" w:rsidR="007E75EE" w:rsidRPr="0042397A" w:rsidRDefault="007E75EE" w:rsidP="007E75EE">
            <w:pPr>
              <w:jc w:val="center"/>
              <w:rPr>
                <w:rFonts w:ascii="Times" w:eastAsia="Times New Roman" w:hAnsi="Times" w:cs="Arial"/>
                <w:color w:val="000000"/>
              </w:rPr>
            </w:pPr>
            <w:r w:rsidRPr="0042397A">
              <w:rPr>
                <w:rFonts w:ascii="Times" w:eastAsia="Times New Roman" w:hAnsi="Times" w:cs="Arial"/>
                <w:color w:val="000000"/>
              </w:rPr>
              <w:t>Bn-C7-p35691416</w:t>
            </w:r>
          </w:p>
        </w:tc>
      </w:tr>
      <w:tr w:rsidR="007E75EE" w:rsidRPr="0042397A" w14:paraId="4BF69D65" w14:textId="77777777" w:rsidTr="007E75EE">
        <w:trPr>
          <w:trHeight w:val="255"/>
        </w:trPr>
        <w:tc>
          <w:tcPr>
            <w:tcW w:w="1485"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418F56C8" w14:textId="77777777" w:rsidR="007E75EE" w:rsidRPr="0042397A" w:rsidRDefault="007E75EE" w:rsidP="007E75EE">
            <w:pPr>
              <w:jc w:val="center"/>
              <w:rPr>
                <w:rFonts w:ascii="Times" w:eastAsia="Times New Roman" w:hAnsi="Times" w:cs="Arial"/>
                <w:color w:val="000000"/>
              </w:rPr>
            </w:pPr>
            <w:r w:rsidRPr="0042397A">
              <w:rPr>
                <w:rFonts w:ascii="Times" w:eastAsia="Times New Roman" w:hAnsi="Times" w:cs="Arial"/>
                <w:color w:val="000000"/>
              </w:rPr>
              <w:t>C04</w:t>
            </w:r>
          </w:p>
        </w:tc>
        <w:tc>
          <w:tcPr>
            <w:tcW w:w="2070"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center"/>
            <w:hideMark/>
          </w:tcPr>
          <w:p w14:paraId="330117B1" w14:textId="77777777" w:rsidR="007E75EE" w:rsidRPr="0042397A" w:rsidRDefault="007E75EE" w:rsidP="007E75EE">
            <w:pPr>
              <w:jc w:val="center"/>
              <w:rPr>
                <w:rFonts w:ascii="Times" w:eastAsia="Times New Roman" w:hAnsi="Times" w:cs="Arial"/>
                <w:color w:val="000000"/>
              </w:rPr>
            </w:pPr>
            <w:r w:rsidRPr="0042397A">
              <w:rPr>
                <w:rFonts w:ascii="Times" w:eastAsia="Times New Roman" w:hAnsi="Times" w:cs="Arial"/>
                <w:color w:val="000000"/>
              </w:rPr>
              <w:t>Bn-C4-p40219218</w:t>
            </w:r>
          </w:p>
        </w:tc>
      </w:tr>
    </w:tbl>
    <w:p w14:paraId="68C10359" w14:textId="76D34804" w:rsidR="007E75EE" w:rsidRDefault="00024726" w:rsidP="00024726">
      <w:pPr>
        <w:spacing w:line="48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169C5194" wp14:editId="53D2FBA7">
                <wp:simplePos x="0" y="0"/>
                <wp:positionH relativeFrom="column">
                  <wp:posOffset>3200400</wp:posOffset>
                </wp:positionH>
                <wp:positionV relativeFrom="paragraph">
                  <wp:posOffset>4572000</wp:posOffset>
                </wp:positionV>
                <wp:extent cx="2400300" cy="342900"/>
                <wp:effectExtent l="0" t="0" r="1270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D2CC09" w14:textId="4558D0A3" w:rsidR="00BE7D7F" w:rsidRPr="00714533" w:rsidRDefault="00BE7D7F">
                            <w:pPr>
                              <w:rPr>
                                <w:rFonts w:ascii="Times" w:hAnsi="Times"/>
                              </w:rPr>
                            </w:pPr>
                            <w:r>
                              <w:rPr>
                                <w:rFonts w:ascii="Times" w:hAnsi="Times"/>
                                <w:b/>
                              </w:rPr>
                              <w:t>Table 1.</w:t>
                            </w:r>
                            <w:r>
                              <w:rPr>
                                <w:rFonts w:ascii="Times" w:hAnsi="Times"/>
                              </w:rPr>
                              <w:t xml:space="preserve"> QTLs for the storage and uptake of magnesium in </w:t>
                            </w:r>
                            <w:r>
                              <w:rPr>
                                <w:rFonts w:ascii="Times" w:hAnsi="Times"/>
                                <w:i/>
                              </w:rPr>
                              <w:t>B. oleracea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252pt;margin-top:5in;width:189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" filled="f" stroked="f">
                <v:textbox inset="0,0,0,0">
                  <w:txbxContent>
                    <w:p w14:paraId="51D2CC09" w14:textId="4558D0A3" w:rsidR="00BE7D7F" w:rsidRPr="00714533" w:rsidRDefault="00BE7D7F">
                      <w:pPr>
                        <w:rPr>
                          <w:rFonts w:ascii="Times" w:hAnsi="Times"/>
                        </w:rPr>
                      </w:pPr>
                      <w:r>
                        <w:rPr>
                          <w:rFonts w:ascii="Times" w:hAnsi="Times"/>
                          <w:b/>
                        </w:rPr>
                        <w:t>Table 1.</w:t>
                      </w:r>
                      <w:r>
                        <w:rPr>
                          <w:rFonts w:ascii="Times" w:hAnsi="Times"/>
                        </w:rPr>
                        <w:t xml:space="preserve"> QTLs for the storage and uptake of magnesium in </w:t>
                      </w:r>
                      <w:r>
                        <w:rPr>
                          <w:rFonts w:ascii="Times" w:hAnsi="Times"/>
                          <w:i/>
                        </w:rPr>
                        <w:t>B. oleracea</w:t>
                      </w:r>
                    </w:p>
                  </w:txbxContent>
                </v:textbox>
                <w10:wrap type="square"/>
              </v:shape>
            </w:pict>
          </mc:Fallback>
        </mc:AlternateContent>
      </w:r>
      <w:r w:rsidR="009F7F1A">
        <w:rPr>
          <w:rFonts w:ascii="Times New Roman" w:hAnsi="Times New Roman" w:cs="Times New Roman"/>
          <w:noProof/>
        </w:rPr>
        <w:t xml:space="preserve"> </w:t>
      </w:r>
      <w:r w:rsidR="009F7F1A">
        <w:rPr>
          <w:rFonts w:ascii="Times New Roman" w:hAnsi="Times New Roman" w:cs="Times New Roman"/>
          <w:b/>
          <w:noProof/>
        </w:rPr>
        <w:t xml:space="preserve"> </w:t>
      </w:r>
      <w:r w:rsidR="00A44B2A">
        <w:rPr>
          <w:rFonts w:ascii="Times New Roman" w:hAnsi="Times New Roman" w:cs="Times New Roman"/>
        </w:rPr>
        <w:t>We searched</w:t>
      </w:r>
      <w:r w:rsidR="00CC33FF">
        <w:rPr>
          <w:rFonts w:ascii="Times New Roman" w:hAnsi="Times New Roman" w:cs="Times New Roman"/>
        </w:rPr>
        <w:t xml:space="preserve"> </w:t>
      </w:r>
      <w:r w:rsidR="00725741">
        <w:rPr>
          <w:rFonts w:ascii="Times New Roman" w:hAnsi="Times New Roman" w:cs="Times New Roman"/>
        </w:rPr>
        <w:t>PubMed</w:t>
      </w:r>
      <w:r w:rsidR="00CC33FF">
        <w:rPr>
          <w:rFonts w:ascii="Times New Roman" w:hAnsi="Times New Roman" w:cs="Times New Roman"/>
        </w:rPr>
        <w:t xml:space="preserve"> for existing literature pertaining to genes that are known to be associated with the uptake and storage of magnesium in </w:t>
      </w:r>
      <w:r w:rsidR="00C518D2">
        <w:rPr>
          <w:rFonts w:ascii="Times New Roman" w:hAnsi="Times New Roman" w:cs="Times New Roman"/>
        </w:rPr>
        <w:t>the model plant organism,</w:t>
      </w:r>
      <w:r w:rsidR="00CC33FF">
        <w:rPr>
          <w:rFonts w:ascii="Times New Roman" w:hAnsi="Times New Roman" w:cs="Times New Roman"/>
        </w:rPr>
        <w:t xml:space="preserve"> </w:t>
      </w:r>
      <w:r w:rsidR="00A44B2A">
        <w:rPr>
          <w:rFonts w:ascii="Times New Roman" w:hAnsi="Times New Roman" w:cs="Times New Roman"/>
          <w:i/>
        </w:rPr>
        <w:t xml:space="preserve">A. </w:t>
      </w:r>
      <w:r w:rsidR="00CC33FF">
        <w:rPr>
          <w:rFonts w:ascii="Times New Roman" w:hAnsi="Times New Roman" w:cs="Times New Roman"/>
          <w:i/>
        </w:rPr>
        <w:t>thaliana</w:t>
      </w:r>
      <w:r w:rsidR="00097F0C">
        <w:rPr>
          <w:rFonts w:ascii="Times New Roman" w:hAnsi="Times New Roman" w:cs="Times New Roman"/>
        </w:rPr>
        <w:t xml:space="preserve"> (</w:t>
      </w:r>
      <w:r w:rsidR="009F6F2A">
        <w:rPr>
          <w:rFonts w:ascii="Times New Roman" w:hAnsi="Times New Roman" w:cs="Times New Roman"/>
        </w:rPr>
        <w:t>PubMed</w:t>
      </w:r>
      <w:r w:rsidR="00A44B2A">
        <w:rPr>
          <w:rFonts w:ascii="Times New Roman" w:hAnsi="Times New Roman" w:cs="Times New Roman"/>
        </w:rPr>
        <w:t>, 2014</w:t>
      </w:r>
      <w:r w:rsidR="00097F0C">
        <w:rPr>
          <w:rFonts w:ascii="Times New Roman" w:hAnsi="Times New Roman" w:cs="Times New Roman"/>
        </w:rPr>
        <w:t>)</w:t>
      </w:r>
      <w:r w:rsidR="00725741">
        <w:rPr>
          <w:rFonts w:ascii="Times New Roman" w:hAnsi="Times New Roman" w:cs="Times New Roman"/>
        </w:rPr>
        <w:t xml:space="preserve">. After finding several </w:t>
      </w:r>
      <w:r w:rsidR="006A740C">
        <w:rPr>
          <w:rFonts w:ascii="Times New Roman" w:hAnsi="Times New Roman" w:cs="Times New Roman"/>
        </w:rPr>
        <w:t xml:space="preserve">relevant </w:t>
      </w:r>
      <w:r w:rsidR="00725741">
        <w:rPr>
          <w:rFonts w:ascii="Times New Roman" w:hAnsi="Times New Roman" w:cs="Times New Roman"/>
        </w:rPr>
        <w:t xml:space="preserve">genes, we </w:t>
      </w:r>
      <w:r w:rsidR="00016469">
        <w:rPr>
          <w:rFonts w:ascii="Times New Roman" w:hAnsi="Times New Roman" w:cs="Times New Roman"/>
        </w:rPr>
        <w:t xml:space="preserve">used </w:t>
      </w:r>
      <w:r w:rsidR="00016469" w:rsidRPr="00016469">
        <w:rPr>
          <w:rFonts w:ascii="Times New Roman" w:hAnsi="Times New Roman" w:cs="Times New Roman"/>
        </w:rPr>
        <w:t xml:space="preserve">the </w:t>
      </w:r>
      <w:r w:rsidR="00562E94" w:rsidRPr="00016469">
        <w:rPr>
          <w:rFonts w:ascii="Times New Roman" w:hAnsi="Times New Roman" w:cs="Times New Roman"/>
        </w:rPr>
        <w:t>Basic Local Alignment Search T</w:t>
      </w:r>
      <w:r w:rsidR="00016469" w:rsidRPr="00016469">
        <w:rPr>
          <w:rFonts w:ascii="Times New Roman" w:hAnsi="Times New Roman" w:cs="Times New Roman"/>
        </w:rPr>
        <w:t>ool</w:t>
      </w:r>
      <w:r w:rsidR="00016469">
        <w:rPr>
          <w:rFonts w:ascii="Times New Roman" w:hAnsi="Times New Roman" w:cs="Times New Roman"/>
        </w:rPr>
        <w:t xml:space="preserve"> (BLAST)</w:t>
      </w:r>
      <w:r w:rsidR="00725741">
        <w:rPr>
          <w:rFonts w:ascii="Times New Roman" w:hAnsi="Times New Roman" w:cs="Times New Roman"/>
        </w:rPr>
        <w:t xml:space="preserve"> </w:t>
      </w:r>
      <w:r w:rsidR="00016469">
        <w:rPr>
          <w:rFonts w:ascii="Times New Roman" w:hAnsi="Times New Roman" w:cs="Times New Roman"/>
        </w:rPr>
        <w:t xml:space="preserve">to compare </w:t>
      </w:r>
      <w:r w:rsidR="00725741">
        <w:rPr>
          <w:rFonts w:ascii="Times New Roman" w:hAnsi="Times New Roman" w:cs="Times New Roman"/>
        </w:rPr>
        <w:t xml:space="preserve">the protein sequences of these genes </w:t>
      </w:r>
      <w:r w:rsidR="00016469">
        <w:rPr>
          <w:rFonts w:ascii="Times New Roman" w:hAnsi="Times New Roman" w:cs="Times New Roman"/>
        </w:rPr>
        <w:t>to</w:t>
      </w:r>
      <w:r w:rsidR="00725741">
        <w:rPr>
          <w:rFonts w:ascii="Times New Roman" w:hAnsi="Times New Roman" w:cs="Times New Roman"/>
        </w:rPr>
        <w:t xml:space="preserve"> the </w:t>
      </w:r>
      <w:r w:rsidR="00725741">
        <w:rPr>
          <w:rFonts w:ascii="Times New Roman" w:hAnsi="Times New Roman" w:cs="Times New Roman"/>
          <w:i/>
        </w:rPr>
        <w:t xml:space="preserve">B. oleracea </w:t>
      </w:r>
      <w:r w:rsidR="00725741">
        <w:rPr>
          <w:rFonts w:ascii="Times New Roman" w:hAnsi="Times New Roman" w:cs="Times New Roman"/>
        </w:rPr>
        <w:t>gen</w:t>
      </w:r>
      <w:r w:rsidR="003606CA">
        <w:rPr>
          <w:rFonts w:ascii="Times New Roman" w:hAnsi="Times New Roman" w:cs="Times New Roman"/>
        </w:rPr>
        <w:t xml:space="preserve">ome, </w:t>
      </w:r>
      <w:r w:rsidR="00016469">
        <w:rPr>
          <w:rFonts w:ascii="Times New Roman" w:hAnsi="Times New Roman" w:cs="Times New Roman"/>
        </w:rPr>
        <w:t xml:space="preserve">specifically </w:t>
      </w:r>
      <w:r w:rsidR="003606CA">
        <w:rPr>
          <w:rFonts w:ascii="Times New Roman" w:hAnsi="Times New Roman" w:cs="Times New Roman"/>
        </w:rPr>
        <w:t xml:space="preserve">using tBLASTn on the Genome Database for </w:t>
      </w:r>
      <w:r w:rsidR="003606CA">
        <w:rPr>
          <w:rFonts w:ascii="Times New Roman" w:hAnsi="Times New Roman" w:cs="Times New Roman"/>
          <w:i/>
        </w:rPr>
        <w:t>Vaccinium</w:t>
      </w:r>
      <w:r w:rsidR="003606CA">
        <w:rPr>
          <w:rFonts w:ascii="Times New Roman" w:hAnsi="Times New Roman" w:cs="Times New Roman"/>
          <w:b/>
          <w:i/>
        </w:rPr>
        <w:t xml:space="preserve"> </w:t>
      </w:r>
      <w:r w:rsidR="003606CA">
        <w:rPr>
          <w:rFonts w:ascii="Times New Roman" w:hAnsi="Times New Roman" w:cs="Times New Roman"/>
        </w:rPr>
        <w:t>website</w:t>
      </w:r>
      <w:r w:rsidR="00097F0C">
        <w:rPr>
          <w:rFonts w:ascii="Times New Roman" w:hAnsi="Times New Roman" w:cs="Times New Roman"/>
        </w:rPr>
        <w:t xml:space="preserve"> (</w:t>
      </w:r>
      <w:r w:rsidR="009F6F2A">
        <w:rPr>
          <w:rFonts w:ascii="Times New Roman" w:hAnsi="Times New Roman" w:cs="Times New Roman"/>
          <w:i/>
        </w:rPr>
        <w:t>Vaccinium</w:t>
      </w:r>
      <w:r w:rsidR="009F6F2A">
        <w:rPr>
          <w:rFonts w:ascii="Times New Roman" w:hAnsi="Times New Roman" w:cs="Times New Roman"/>
        </w:rPr>
        <w:t xml:space="preserve"> BLAST</w:t>
      </w:r>
      <w:r w:rsidR="00A44B2A">
        <w:rPr>
          <w:rFonts w:ascii="Times New Roman" w:hAnsi="Times New Roman" w:cs="Times New Roman"/>
        </w:rPr>
        <w:t>, 2014</w:t>
      </w:r>
      <w:r w:rsidR="00097F0C">
        <w:rPr>
          <w:rFonts w:ascii="Times New Roman" w:hAnsi="Times New Roman" w:cs="Times New Roman"/>
          <w:b/>
        </w:rPr>
        <w:t>)</w:t>
      </w:r>
      <w:r w:rsidR="003606CA">
        <w:rPr>
          <w:rFonts w:ascii="Times New Roman" w:hAnsi="Times New Roman" w:cs="Times New Roman"/>
        </w:rPr>
        <w:t xml:space="preserve">. </w:t>
      </w:r>
      <w:r w:rsidR="00016469">
        <w:rPr>
          <w:rFonts w:ascii="Times New Roman" w:hAnsi="Times New Roman" w:cs="Times New Roman"/>
        </w:rPr>
        <w:t xml:space="preserve">We referenced the resulting hits to the locations of the </w:t>
      </w:r>
      <w:r w:rsidR="00A44B2A">
        <w:rPr>
          <w:rFonts w:ascii="Times New Roman" w:hAnsi="Times New Roman" w:cs="Times New Roman"/>
        </w:rPr>
        <w:t>q</w:t>
      </w:r>
      <w:r w:rsidR="00A44B2A" w:rsidRPr="00016469">
        <w:rPr>
          <w:rFonts w:ascii="Times New Roman" w:hAnsi="Times New Roman" w:cs="Times New Roman"/>
        </w:rPr>
        <w:t xml:space="preserve">uantitative </w:t>
      </w:r>
      <w:r w:rsidR="00A44B2A">
        <w:rPr>
          <w:rFonts w:ascii="Times New Roman" w:hAnsi="Times New Roman" w:cs="Times New Roman"/>
        </w:rPr>
        <w:t>t</w:t>
      </w:r>
      <w:r w:rsidR="00A44B2A" w:rsidRPr="00016469">
        <w:rPr>
          <w:rFonts w:ascii="Times New Roman" w:hAnsi="Times New Roman" w:cs="Times New Roman"/>
        </w:rPr>
        <w:t xml:space="preserve">rait </w:t>
      </w:r>
      <w:r w:rsidR="00A44B2A">
        <w:rPr>
          <w:rFonts w:ascii="Times New Roman" w:hAnsi="Times New Roman" w:cs="Times New Roman"/>
        </w:rPr>
        <w:t>l</w:t>
      </w:r>
      <w:r w:rsidR="00A44B2A" w:rsidRPr="00016469">
        <w:rPr>
          <w:rFonts w:ascii="Times New Roman" w:hAnsi="Times New Roman" w:cs="Times New Roman"/>
        </w:rPr>
        <w:t>oci</w:t>
      </w:r>
      <w:r w:rsidR="00A44B2A">
        <w:rPr>
          <w:rFonts w:ascii="Times New Roman" w:hAnsi="Times New Roman" w:cs="Times New Roman"/>
        </w:rPr>
        <w:t xml:space="preserve"> </w:t>
      </w:r>
      <w:r w:rsidR="00016469">
        <w:rPr>
          <w:rFonts w:ascii="Times New Roman" w:hAnsi="Times New Roman" w:cs="Times New Roman"/>
        </w:rPr>
        <w:t xml:space="preserve">(QTL) markers associated with the uptake of magnesium in broccoli, which were provided by </w:t>
      </w:r>
      <w:r w:rsidR="009F7F1A">
        <w:rPr>
          <w:rFonts w:ascii="Times New Roman" w:hAnsi="Times New Roman" w:cs="Times New Roman"/>
        </w:rPr>
        <w:t xml:space="preserve">Dr. Allan Brown from </w:t>
      </w:r>
      <w:r w:rsidR="00016469">
        <w:rPr>
          <w:rFonts w:ascii="Times New Roman" w:hAnsi="Times New Roman" w:cs="Times New Roman"/>
        </w:rPr>
        <w:t xml:space="preserve">North </w:t>
      </w:r>
      <w:r w:rsidR="00714533">
        <w:rPr>
          <w:rFonts w:ascii="Times New Roman" w:hAnsi="Times New Roman" w:cs="Times New Roman"/>
        </w:rPr>
        <w:t>Carolina State University (Table 1)</w:t>
      </w:r>
      <w:r w:rsidR="00016469">
        <w:rPr>
          <w:rFonts w:ascii="Times New Roman" w:hAnsi="Times New Roman" w:cs="Times New Roman"/>
        </w:rPr>
        <w:t xml:space="preserve">. Hits </w:t>
      </w:r>
      <w:r w:rsidR="003606CA">
        <w:rPr>
          <w:rFonts w:ascii="Times New Roman" w:hAnsi="Times New Roman" w:cs="Times New Roman"/>
        </w:rPr>
        <w:t xml:space="preserve">were deemed significant if they were on one </w:t>
      </w:r>
      <w:r w:rsidR="00A874B0">
        <w:rPr>
          <w:rFonts w:ascii="Times New Roman" w:hAnsi="Times New Roman" w:cs="Times New Roman"/>
        </w:rPr>
        <w:t xml:space="preserve">of the five chromosomes with </w:t>
      </w:r>
      <w:r w:rsidR="0059273A">
        <w:rPr>
          <w:rFonts w:ascii="Times New Roman" w:hAnsi="Times New Roman" w:cs="Times New Roman"/>
        </w:rPr>
        <w:t xml:space="preserve">magnesium </w:t>
      </w:r>
      <w:r w:rsidR="007E75EE">
        <w:rPr>
          <w:rFonts w:ascii="Times New Roman" w:hAnsi="Times New Roman" w:cs="Times New Roman"/>
        </w:rPr>
        <w:t>QTLs, had e-values that were less than 10</w:t>
      </w:r>
      <w:r w:rsidR="007E75EE" w:rsidRPr="006A0E45">
        <w:rPr>
          <w:rFonts w:ascii="Times New Roman" w:hAnsi="Times New Roman" w:cs="Times New Roman"/>
          <w:vertAlign w:val="superscript"/>
        </w:rPr>
        <w:t>-6</w:t>
      </w:r>
      <w:r w:rsidR="007E75EE">
        <w:rPr>
          <w:rFonts w:ascii="Times New Roman" w:hAnsi="Times New Roman" w:cs="Times New Roman"/>
        </w:rPr>
        <w:t xml:space="preserve">, and were within 10 million base pairs (Mbp) of the QTL marker on that chromosome. Because NCSU gave us the QTL marker for chromosome 5 in relation to the </w:t>
      </w:r>
      <w:r w:rsidR="007E75EE">
        <w:rPr>
          <w:rFonts w:ascii="Times New Roman" w:hAnsi="Times New Roman" w:cs="Times New Roman"/>
          <w:i/>
        </w:rPr>
        <w:t>Brassica rapa</w:t>
      </w:r>
      <w:r w:rsidR="007E75EE">
        <w:rPr>
          <w:rFonts w:ascii="Times New Roman" w:hAnsi="Times New Roman" w:cs="Times New Roman"/>
          <w:b/>
          <w:i/>
        </w:rPr>
        <w:t xml:space="preserve"> </w:t>
      </w:r>
      <w:r w:rsidR="007E75EE">
        <w:rPr>
          <w:rFonts w:ascii="Times New Roman" w:hAnsi="Times New Roman" w:cs="Times New Roman"/>
        </w:rPr>
        <w:t xml:space="preserve">genome (Bn_A05_22813805), genes that had hits on chromosome 5 were compared to the location of the closest significant QTL marker on </w:t>
      </w:r>
      <w:r w:rsidR="007E75EE">
        <w:rPr>
          <w:rFonts w:ascii="Times New Roman" w:hAnsi="Times New Roman" w:cs="Times New Roman"/>
          <w:i/>
        </w:rPr>
        <w:t xml:space="preserve">B. oleracea </w:t>
      </w:r>
      <w:r w:rsidR="007E75EE">
        <w:rPr>
          <w:rFonts w:ascii="Times New Roman" w:hAnsi="Times New Roman" w:cs="Times New Roman"/>
        </w:rPr>
        <w:t>(Bn_C05_44023210; Figure 1).</w:t>
      </w:r>
    </w:p>
    <w:p w14:paraId="6BE7ABD5" w14:textId="490BB0F4" w:rsidR="007E75EE" w:rsidRDefault="00C65692" w:rsidP="00024726">
      <w:pPr>
        <w:spacing w:line="480" w:lineRule="auto"/>
        <w:ind w:firstLine="720"/>
        <w:rPr>
          <w:rFonts w:ascii="Times New Roman" w:hAnsi="Times New Roman" w:cs="Times New Roman"/>
        </w:rPr>
      </w:pPr>
      <w:r w:rsidRPr="002C4AE9">
        <w:rPr>
          <w:rFonts w:ascii="Times New Roman" w:hAnsi="Times New Roman" w:cs="Times New Roman"/>
          <w:b/>
          <w:noProof/>
        </w:rPr>
        <w:drawing>
          <wp:anchor distT="0" distB="0" distL="114300" distR="114300" simplePos="0" relativeHeight="251696128" behindDoc="0" locked="0" layoutInCell="1" allowOverlap="1" wp14:anchorId="257BB000" wp14:editId="60905695">
            <wp:simplePos x="0" y="0"/>
            <wp:positionH relativeFrom="column">
              <wp:posOffset>-57150</wp:posOffset>
            </wp:positionH>
            <wp:positionV relativeFrom="paragraph">
              <wp:posOffset>163195</wp:posOffset>
            </wp:positionV>
            <wp:extent cx="3314700" cy="769620"/>
            <wp:effectExtent l="0" t="0" r="1270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6 at 9.46.05 AM.png"/>
                    <pic:cNvPicPr/>
                  </pic:nvPicPr>
                  <pic:blipFill>
                    <a:blip r:embed="rId8">
                      <a:extLst>
                        <a:ext uri="{28A0092B-C50C-407E-A947-70E740481C1C}">
                          <a14:useLocalDpi xmlns:a14="http://schemas.microsoft.com/office/drawing/2010/main" val="0"/>
                        </a:ext>
                      </a:extLst>
                    </a:blip>
                    <a:stretch>
                      <a:fillRect/>
                    </a:stretch>
                  </pic:blipFill>
                  <pic:spPr>
                    <a:xfrm>
                      <a:off x="0" y="0"/>
                      <a:ext cx="3314700" cy="769620"/>
                    </a:xfrm>
                    <a:prstGeom prst="rect">
                      <a:avLst/>
                    </a:prstGeom>
                  </pic:spPr>
                </pic:pic>
              </a:graphicData>
            </a:graphic>
            <wp14:sizeRelH relativeFrom="page">
              <wp14:pctWidth>0</wp14:pctWidth>
            </wp14:sizeRelH>
            <wp14:sizeRelV relativeFrom="page">
              <wp14:pctHeight>0</wp14:pctHeight>
            </wp14:sizeRelV>
          </wp:anchor>
        </w:drawing>
      </w:r>
    </w:p>
    <w:p w14:paraId="31B7F90D" w14:textId="36CCFFC8" w:rsidR="007E75EE" w:rsidRDefault="00C65692" w:rsidP="00024726">
      <w:pPr>
        <w:spacing w:line="480" w:lineRule="auto"/>
        <w:ind w:firstLine="72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7152" behindDoc="0" locked="0" layoutInCell="1" allowOverlap="1" wp14:anchorId="0D709B3B" wp14:editId="32651FDC">
                <wp:simplePos x="0" y="0"/>
                <wp:positionH relativeFrom="column">
                  <wp:posOffset>-114300</wp:posOffset>
                </wp:positionH>
                <wp:positionV relativeFrom="paragraph">
                  <wp:posOffset>189865</wp:posOffset>
                </wp:positionV>
                <wp:extent cx="5372100" cy="685800"/>
                <wp:effectExtent l="0" t="0" r="12700" b="0"/>
                <wp:wrapSquare wrapText="bothSides"/>
                <wp:docPr id="22" name="Text Box 22"/>
                <wp:cNvGraphicFramePr/>
                <a:graphic xmlns:a="http://schemas.openxmlformats.org/drawingml/2006/main">
                  <a:graphicData uri="http://schemas.microsoft.com/office/word/2010/wordprocessingShape">
                    <wps:wsp>
                      <wps:cNvSpPr txBox="1"/>
                      <wps:spPr>
                        <a:xfrm>
                          <a:off x="0" y="0"/>
                          <a:ext cx="5372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0449B" w14:textId="5F97FB1C" w:rsidR="00BE7D7F" w:rsidRPr="00031363" w:rsidRDefault="00BE7D7F">
                            <w:pPr>
                              <w:rPr>
                                <w:rFonts w:ascii="Times" w:hAnsi="Times"/>
                              </w:rPr>
                            </w:pPr>
                            <w:r w:rsidRPr="00031363">
                              <w:rPr>
                                <w:rFonts w:ascii="Times" w:hAnsi="Times"/>
                                <w:b/>
                              </w:rPr>
                              <w:t xml:space="preserve">Figure </w:t>
                            </w:r>
                            <w:r>
                              <w:rPr>
                                <w:rFonts w:ascii="Times" w:hAnsi="Times"/>
                                <w:b/>
                              </w:rPr>
                              <w:t>1</w:t>
                            </w:r>
                            <w:r w:rsidRPr="00031363">
                              <w:rPr>
                                <w:rFonts w:ascii="Times" w:hAnsi="Times"/>
                              </w:rPr>
                              <w:t xml:space="preserve"> QTL </w:t>
                            </w:r>
                            <w:r>
                              <w:rPr>
                                <w:rFonts w:ascii="Times" w:hAnsi="Times"/>
                              </w:rPr>
                              <w:t>map of</w:t>
                            </w:r>
                            <w:r w:rsidRPr="00031363">
                              <w:rPr>
                                <w:rFonts w:ascii="Times" w:hAnsi="Times"/>
                              </w:rPr>
                              <w:t xml:space="preserve"> chromosome 5 of </w:t>
                            </w:r>
                            <w:r w:rsidRPr="00031363">
                              <w:rPr>
                                <w:rFonts w:ascii="Times" w:hAnsi="Times"/>
                                <w:i/>
                              </w:rPr>
                              <w:t>B. oleracea</w:t>
                            </w:r>
                            <w:r w:rsidRPr="00031363">
                              <w:rPr>
                                <w:rFonts w:ascii="Times" w:hAnsi="Times"/>
                              </w:rPr>
                              <w:t xml:space="preserve"> genome. The</w:t>
                            </w:r>
                            <w:r>
                              <w:rPr>
                                <w:rFonts w:ascii="Times" w:hAnsi="Times"/>
                              </w:rPr>
                              <w:t xml:space="preserve"> magnesium</w:t>
                            </w:r>
                            <w:r w:rsidRPr="00031363">
                              <w:rPr>
                                <w:rFonts w:ascii="Times" w:hAnsi="Times"/>
                              </w:rPr>
                              <w:t xml:space="preserve"> QTL provided by NCSU is highlighted in yellow. QTLs in bold represent QTLs that have a strong correlation to their associated trait.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8.95pt;margin-top:14.95pt;width:423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" filled="f" stroked="f">
                <v:textbox inset="0,0,0,0">
                  <w:txbxContent>
                    <w:p w14:paraId="4940449B" w14:textId="5F97FB1C" w:rsidR="00BE7D7F" w:rsidRPr="00031363" w:rsidRDefault="00BE7D7F">
                      <w:pPr>
                        <w:rPr>
                          <w:rFonts w:ascii="Times" w:hAnsi="Times"/>
                        </w:rPr>
                      </w:pPr>
                      <w:r w:rsidRPr="00031363">
                        <w:rPr>
                          <w:rFonts w:ascii="Times" w:hAnsi="Times"/>
                          <w:b/>
                        </w:rPr>
                        <w:t xml:space="preserve">Figure </w:t>
                      </w:r>
                      <w:r>
                        <w:rPr>
                          <w:rFonts w:ascii="Times" w:hAnsi="Times"/>
                          <w:b/>
                        </w:rPr>
                        <w:t>1</w:t>
                      </w:r>
                      <w:r w:rsidRPr="00031363">
                        <w:rPr>
                          <w:rFonts w:ascii="Times" w:hAnsi="Times"/>
                        </w:rPr>
                        <w:t xml:space="preserve"> QTL </w:t>
                      </w:r>
                      <w:r>
                        <w:rPr>
                          <w:rFonts w:ascii="Times" w:hAnsi="Times"/>
                        </w:rPr>
                        <w:t>map of</w:t>
                      </w:r>
                      <w:r w:rsidRPr="00031363">
                        <w:rPr>
                          <w:rFonts w:ascii="Times" w:hAnsi="Times"/>
                        </w:rPr>
                        <w:t xml:space="preserve"> chromosome 5 of </w:t>
                      </w:r>
                      <w:r w:rsidRPr="00031363">
                        <w:rPr>
                          <w:rFonts w:ascii="Times" w:hAnsi="Times"/>
                          <w:i/>
                        </w:rPr>
                        <w:t>B. oleracea</w:t>
                      </w:r>
                      <w:r w:rsidRPr="00031363">
                        <w:rPr>
                          <w:rFonts w:ascii="Times" w:hAnsi="Times"/>
                        </w:rPr>
                        <w:t xml:space="preserve"> genome. The</w:t>
                      </w:r>
                      <w:r>
                        <w:rPr>
                          <w:rFonts w:ascii="Times" w:hAnsi="Times"/>
                        </w:rPr>
                        <w:t xml:space="preserve"> magnesium</w:t>
                      </w:r>
                      <w:r w:rsidRPr="00031363">
                        <w:rPr>
                          <w:rFonts w:ascii="Times" w:hAnsi="Times"/>
                        </w:rPr>
                        <w:t xml:space="preserve"> QTL provided by NCSU is highlighted in yellow. QTLs in bold represent QTLs that have a strong correlation to their associated trait. </w:t>
                      </w:r>
                    </w:p>
                  </w:txbxContent>
                </v:textbox>
                <w10:wrap type="square"/>
              </v:shape>
            </w:pict>
          </mc:Fallback>
        </mc:AlternateContent>
      </w:r>
    </w:p>
    <w:p w14:paraId="6E444071" w14:textId="3793A927" w:rsidR="00F02647" w:rsidRDefault="00F02647" w:rsidP="00024726">
      <w:pPr>
        <w:spacing w:line="480" w:lineRule="auto"/>
        <w:ind w:firstLine="720"/>
        <w:rPr>
          <w:rFonts w:ascii="Times New Roman" w:hAnsi="Times New Roman" w:cs="Times New Roman"/>
        </w:rPr>
      </w:pPr>
    </w:p>
    <w:p w14:paraId="5EA5DAA1" w14:textId="06D7E62F" w:rsidR="00097F0C" w:rsidRPr="000E1C05" w:rsidRDefault="0042397A" w:rsidP="00024726">
      <w:pPr>
        <w:spacing w:line="480" w:lineRule="auto"/>
        <w:rPr>
          <w:rFonts w:ascii="Times New Roman" w:hAnsi="Times New Roman" w:cs="Times New Roman"/>
        </w:rPr>
      </w:pPr>
      <w:r>
        <w:rPr>
          <w:rFonts w:ascii="Times New Roman" w:hAnsi="Times New Roman" w:cs="Times New Roman"/>
        </w:rPr>
        <w:t xml:space="preserve"> </w:t>
      </w:r>
      <w:r w:rsidR="001D1D00">
        <w:rPr>
          <w:rFonts w:ascii="Times New Roman" w:hAnsi="Times New Roman" w:cs="Times New Roman"/>
        </w:rPr>
        <w:tab/>
      </w:r>
      <w:r w:rsidR="00024726">
        <w:rPr>
          <w:rFonts w:ascii="Times New Roman" w:hAnsi="Times New Roman" w:cs="Times New Roman"/>
        </w:rPr>
        <w:t>Using</w:t>
      </w:r>
      <w:r w:rsidR="00097F0C">
        <w:rPr>
          <w:rFonts w:ascii="Times New Roman" w:hAnsi="Times New Roman" w:cs="Times New Roman"/>
        </w:rPr>
        <w:t xml:space="preserve"> </w:t>
      </w:r>
      <w:r w:rsidR="004A2D5E">
        <w:rPr>
          <w:rFonts w:ascii="Times New Roman" w:hAnsi="Times New Roman" w:cs="Times New Roman"/>
        </w:rPr>
        <w:t>the</w:t>
      </w:r>
      <w:r w:rsidR="00016469" w:rsidRPr="00016469">
        <w:rPr>
          <w:rFonts w:ascii="Times New Roman" w:hAnsi="Times New Roman" w:cs="Times New Roman"/>
        </w:rPr>
        <w:t xml:space="preserve"> </w:t>
      </w:r>
      <w:r w:rsidR="00097F0C" w:rsidRPr="00016469">
        <w:rPr>
          <w:rFonts w:ascii="Times New Roman" w:hAnsi="Times New Roman" w:cs="Times New Roman"/>
        </w:rPr>
        <w:t>Integrated Genome Browser</w:t>
      </w:r>
      <w:r w:rsidR="00016469">
        <w:rPr>
          <w:rFonts w:ascii="Times New Roman" w:hAnsi="Times New Roman" w:cs="Times New Roman"/>
        </w:rPr>
        <w:t xml:space="preserve"> (IGB)</w:t>
      </w:r>
      <w:r w:rsidR="00097F0C">
        <w:rPr>
          <w:rFonts w:ascii="Times New Roman" w:hAnsi="Times New Roman" w:cs="Times New Roman"/>
        </w:rPr>
        <w:t xml:space="preserve">, we </w:t>
      </w:r>
      <w:r w:rsidR="001722FE">
        <w:rPr>
          <w:rFonts w:ascii="Times New Roman" w:hAnsi="Times New Roman" w:cs="Times New Roman"/>
        </w:rPr>
        <w:t>explored</w:t>
      </w:r>
      <w:r w:rsidR="00097F0C">
        <w:rPr>
          <w:rFonts w:ascii="Times New Roman" w:hAnsi="Times New Roman" w:cs="Times New Roman"/>
        </w:rPr>
        <w:t xml:space="preserve"> the </w:t>
      </w:r>
      <w:r w:rsidR="00097F0C">
        <w:rPr>
          <w:rFonts w:ascii="Times New Roman" w:hAnsi="Times New Roman" w:cs="Times New Roman"/>
          <w:i/>
        </w:rPr>
        <w:t xml:space="preserve">B. oleracea </w:t>
      </w:r>
      <w:r w:rsidR="00097F0C">
        <w:rPr>
          <w:rFonts w:ascii="Times New Roman" w:hAnsi="Times New Roman" w:cs="Times New Roman"/>
        </w:rPr>
        <w:t xml:space="preserve">genome </w:t>
      </w:r>
      <w:r w:rsidR="001722FE">
        <w:rPr>
          <w:rFonts w:ascii="Times New Roman" w:hAnsi="Times New Roman" w:cs="Times New Roman"/>
        </w:rPr>
        <w:t>to search for</w:t>
      </w:r>
      <w:r w:rsidR="00097F0C">
        <w:rPr>
          <w:rFonts w:ascii="Times New Roman" w:hAnsi="Times New Roman" w:cs="Times New Roman"/>
        </w:rPr>
        <w:t xml:space="preserve"> </w:t>
      </w:r>
      <w:r w:rsidR="001722FE">
        <w:rPr>
          <w:rFonts w:ascii="Times New Roman" w:hAnsi="Times New Roman" w:cs="Times New Roman"/>
        </w:rPr>
        <w:t xml:space="preserve">more </w:t>
      </w:r>
      <w:r w:rsidR="00097F0C">
        <w:rPr>
          <w:rFonts w:ascii="Times New Roman" w:hAnsi="Times New Roman" w:cs="Times New Roman"/>
        </w:rPr>
        <w:t xml:space="preserve">genes involved with the uptake and storage </w:t>
      </w:r>
      <w:r w:rsidR="001722FE">
        <w:rPr>
          <w:rFonts w:ascii="Times New Roman" w:hAnsi="Times New Roman" w:cs="Times New Roman"/>
        </w:rPr>
        <w:t xml:space="preserve">of magnesium in broccoli </w:t>
      </w:r>
      <w:r w:rsidR="001722FE" w:rsidRPr="00024726">
        <w:rPr>
          <w:rFonts w:ascii="Times New Roman" w:hAnsi="Times New Roman" w:cs="Times New Roman"/>
        </w:rPr>
        <w:t>(IGB</w:t>
      </w:r>
      <w:r w:rsidR="00BE7D7F">
        <w:rPr>
          <w:rFonts w:ascii="Times New Roman" w:hAnsi="Times New Roman" w:cs="Times New Roman"/>
        </w:rPr>
        <w:t>, 2014</w:t>
      </w:r>
      <w:r w:rsidR="001722FE" w:rsidRPr="00024726">
        <w:rPr>
          <w:rFonts w:ascii="Times New Roman" w:hAnsi="Times New Roman" w:cs="Times New Roman"/>
        </w:rPr>
        <w:t>).</w:t>
      </w:r>
      <w:r w:rsidR="00097F0C">
        <w:rPr>
          <w:rFonts w:ascii="Times New Roman" w:hAnsi="Times New Roman" w:cs="Times New Roman"/>
        </w:rPr>
        <w:t xml:space="preserve"> </w:t>
      </w:r>
      <w:r w:rsidR="001722FE">
        <w:rPr>
          <w:rFonts w:ascii="Times New Roman" w:hAnsi="Times New Roman" w:cs="Times New Roman"/>
        </w:rPr>
        <w:t xml:space="preserve">Through </w:t>
      </w:r>
      <w:r w:rsidR="00016469">
        <w:rPr>
          <w:rFonts w:ascii="Times New Roman" w:hAnsi="Times New Roman" w:cs="Times New Roman"/>
        </w:rPr>
        <w:t>searching IGB</w:t>
      </w:r>
      <w:r w:rsidR="001722FE">
        <w:rPr>
          <w:rFonts w:ascii="Times New Roman" w:hAnsi="Times New Roman" w:cs="Times New Roman"/>
        </w:rPr>
        <w:t xml:space="preserve">, we were able to meticulously </w:t>
      </w:r>
      <w:r w:rsidR="00016469">
        <w:rPr>
          <w:rFonts w:ascii="Times New Roman" w:hAnsi="Times New Roman" w:cs="Times New Roman"/>
        </w:rPr>
        <w:t>consider</w:t>
      </w:r>
      <w:r w:rsidR="001722FE">
        <w:rPr>
          <w:rFonts w:ascii="Times New Roman" w:hAnsi="Times New Roman" w:cs="Times New Roman"/>
        </w:rPr>
        <w:t xml:space="preserve"> every recorded gene within 1 </w:t>
      </w:r>
      <w:r w:rsidR="00382BD7">
        <w:rPr>
          <w:rFonts w:ascii="Times New Roman" w:hAnsi="Times New Roman" w:cs="Times New Roman"/>
        </w:rPr>
        <w:t>Mbp</w:t>
      </w:r>
      <w:r w:rsidR="001722FE">
        <w:rPr>
          <w:rFonts w:ascii="Times New Roman" w:hAnsi="Times New Roman" w:cs="Times New Roman"/>
        </w:rPr>
        <w:t xml:space="preserve"> of the given QTLs. If the gene name, or further research on the gene, suggested its involvement with magnesium, the gene was BLASTed through IGB, which redirected us to BLAST on the NCBI database (</w:t>
      </w:r>
      <w:r w:rsidR="009F6F2A">
        <w:rPr>
          <w:rFonts w:ascii="Times New Roman" w:hAnsi="Times New Roman" w:cs="Times New Roman"/>
        </w:rPr>
        <w:t>NCBI</w:t>
      </w:r>
      <w:r w:rsidR="001722FE">
        <w:rPr>
          <w:rFonts w:ascii="Times New Roman" w:hAnsi="Times New Roman" w:cs="Times New Roman"/>
        </w:rPr>
        <w:t xml:space="preserve">). Genes listed as “hypothetical proteins” or “unknown proteins” were not considered. </w:t>
      </w:r>
      <w:r w:rsidR="000E1C05">
        <w:rPr>
          <w:rFonts w:ascii="Times New Roman" w:hAnsi="Times New Roman" w:cs="Times New Roman"/>
        </w:rPr>
        <w:t xml:space="preserve">The </w:t>
      </w:r>
      <w:r w:rsidR="000E1C05" w:rsidRPr="000E1C05">
        <w:rPr>
          <w:rFonts w:ascii="Times New Roman" w:hAnsi="Times New Roman" w:cs="Times New Roman"/>
        </w:rPr>
        <w:t>Arabidopsis</w:t>
      </w:r>
      <w:r w:rsidR="000E1C05">
        <w:rPr>
          <w:rFonts w:ascii="Times New Roman" w:hAnsi="Times New Roman" w:cs="Times New Roman"/>
        </w:rPr>
        <w:t xml:space="preserve"> Information Resource (TAIR) website </w:t>
      </w:r>
      <w:r w:rsidR="004A2D5E">
        <w:rPr>
          <w:rFonts w:ascii="Times New Roman" w:hAnsi="Times New Roman" w:cs="Times New Roman"/>
        </w:rPr>
        <w:t>and the NCBI database were</w:t>
      </w:r>
      <w:r w:rsidR="000E1C05">
        <w:rPr>
          <w:rFonts w:ascii="Times New Roman" w:hAnsi="Times New Roman" w:cs="Times New Roman"/>
        </w:rPr>
        <w:t xml:space="preserve"> used to provide more information about the genes found through both the primary research and IGB (</w:t>
      </w:r>
      <w:r w:rsidR="009F6F2A">
        <w:rPr>
          <w:rFonts w:ascii="Times New Roman" w:hAnsi="Times New Roman" w:cs="Times New Roman"/>
        </w:rPr>
        <w:t>TAIR</w:t>
      </w:r>
      <w:r w:rsidR="00E36229">
        <w:rPr>
          <w:rFonts w:ascii="Times New Roman" w:hAnsi="Times New Roman" w:cs="Times New Roman"/>
        </w:rPr>
        <w:t>, 2014</w:t>
      </w:r>
      <w:r w:rsidR="009F6F2A">
        <w:rPr>
          <w:rFonts w:ascii="Times New Roman" w:hAnsi="Times New Roman" w:cs="Times New Roman"/>
        </w:rPr>
        <w:t>; NCBI</w:t>
      </w:r>
      <w:r w:rsidR="00E36229">
        <w:rPr>
          <w:rFonts w:ascii="Times New Roman" w:hAnsi="Times New Roman" w:cs="Times New Roman"/>
        </w:rPr>
        <w:t>, 2014</w:t>
      </w:r>
      <w:r w:rsidR="000E1C05">
        <w:rPr>
          <w:rFonts w:ascii="Times New Roman" w:hAnsi="Times New Roman" w:cs="Times New Roman"/>
          <w:b/>
        </w:rPr>
        <w:t>)</w:t>
      </w:r>
      <w:r w:rsidR="000E1C05">
        <w:rPr>
          <w:rFonts w:ascii="Times New Roman" w:hAnsi="Times New Roman" w:cs="Times New Roman"/>
        </w:rPr>
        <w:t xml:space="preserve">. </w:t>
      </w:r>
    </w:p>
    <w:p w14:paraId="241C5155" w14:textId="14CEA6F5" w:rsidR="001722FE" w:rsidRPr="001722FE" w:rsidRDefault="001722FE" w:rsidP="00024726">
      <w:pPr>
        <w:spacing w:line="480" w:lineRule="auto"/>
        <w:ind w:firstLine="720"/>
        <w:rPr>
          <w:rFonts w:ascii="Times New Roman" w:hAnsi="Times New Roman" w:cs="Times New Roman"/>
        </w:rPr>
      </w:pPr>
      <w:r>
        <w:rPr>
          <w:rFonts w:ascii="Times New Roman" w:hAnsi="Times New Roman" w:cs="Times New Roman"/>
        </w:rPr>
        <w:t xml:space="preserve">After compiling a list of candidate genes that could support the location of the QTL marker for the uptake and storage of magnesium, we </w:t>
      </w:r>
      <w:r w:rsidR="00562E94">
        <w:rPr>
          <w:rFonts w:ascii="Times New Roman" w:hAnsi="Times New Roman" w:cs="Times New Roman"/>
        </w:rPr>
        <w:t>used the</w:t>
      </w:r>
      <w:r w:rsidR="000E1C05">
        <w:rPr>
          <w:rFonts w:ascii="Times New Roman" w:hAnsi="Times New Roman" w:cs="Times New Roman"/>
        </w:rPr>
        <w:t xml:space="preserve"> list of</w:t>
      </w:r>
      <w:r w:rsidR="00562E94">
        <w:rPr>
          <w:rFonts w:ascii="Times New Roman" w:hAnsi="Times New Roman" w:cs="Times New Roman"/>
        </w:rPr>
        <w:t xml:space="preserve"> </w:t>
      </w:r>
      <w:r>
        <w:rPr>
          <w:rFonts w:ascii="Times New Roman" w:hAnsi="Times New Roman" w:cs="Times New Roman"/>
        </w:rPr>
        <w:t xml:space="preserve">SSR primers </w:t>
      </w:r>
      <w:r w:rsidR="00562E94">
        <w:rPr>
          <w:rFonts w:ascii="Times New Roman" w:hAnsi="Times New Roman" w:cs="Times New Roman"/>
        </w:rPr>
        <w:t xml:space="preserve">that </w:t>
      </w:r>
      <w:r w:rsidR="004A2D5E">
        <w:rPr>
          <w:rFonts w:ascii="Times New Roman" w:hAnsi="Times New Roman" w:cs="Times New Roman"/>
        </w:rPr>
        <w:t xml:space="preserve">Dr. Allan Brown from </w:t>
      </w:r>
      <w:r w:rsidR="00562E94">
        <w:rPr>
          <w:rFonts w:ascii="Times New Roman" w:hAnsi="Times New Roman" w:cs="Times New Roman"/>
        </w:rPr>
        <w:t xml:space="preserve">NCSU provided to determine the primers </w:t>
      </w:r>
      <w:r>
        <w:rPr>
          <w:rFonts w:ascii="Times New Roman" w:hAnsi="Times New Roman" w:cs="Times New Roman"/>
        </w:rPr>
        <w:t xml:space="preserve">for the candidate genes. </w:t>
      </w:r>
      <w:r w:rsidR="00562E94">
        <w:rPr>
          <w:rFonts w:ascii="Times New Roman" w:hAnsi="Times New Roman" w:cs="Times New Roman"/>
        </w:rPr>
        <w:t>We chose t</w:t>
      </w:r>
      <w:r w:rsidR="008F6A07">
        <w:rPr>
          <w:rFonts w:ascii="Times New Roman" w:hAnsi="Times New Roman" w:cs="Times New Roman"/>
        </w:rPr>
        <w:t xml:space="preserve">hree </w:t>
      </w:r>
      <w:r w:rsidR="00562E94">
        <w:rPr>
          <w:rFonts w:ascii="Times New Roman" w:hAnsi="Times New Roman" w:cs="Times New Roman"/>
        </w:rPr>
        <w:t>primers</w:t>
      </w:r>
      <w:r w:rsidR="008F6A07">
        <w:rPr>
          <w:rFonts w:ascii="Times New Roman" w:hAnsi="Times New Roman" w:cs="Times New Roman"/>
        </w:rPr>
        <w:t xml:space="preserve"> with di- or trinucleotide repeats</w:t>
      </w:r>
      <w:r w:rsidR="00562E94">
        <w:rPr>
          <w:rFonts w:ascii="Times New Roman" w:hAnsi="Times New Roman" w:cs="Times New Roman"/>
        </w:rPr>
        <w:t xml:space="preserve"> for each gene by prioritizing primers that were closest to the QTL location and had the highest number of repeats.  </w:t>
      </w:r>
    </w:p>
    <w:p w14:paraId="1EEA09B3" w14:textId="77777777" w:rsidR="004A2405" w:rsidRPr="00581A31" w:rsidRDefault="004A2405" w:rsidP="00024726">
      <w:pPr>
        <w:rPr>
          <w:rFonts w:ascii="Times New Roman" w:hAnsi="Times New Roman" w:cs="Times New Roman"/>
        </w:rPr>
      </w:pPr>
    </w:p>
    <w:p w14:paraId="7C385838" w14:textId="3359BCBD" w:rsidR="006F056C" w:rsidRPr="00430CFE" w:rsidRDefault="00581A31" w:rsidP="00024726">
      <w:pPr>
        <w:spacing w:line="480" w:lineRule="auto"/>
        <w:outlineLvl w:val="0"/>
        <w:rPr>
          <w:rFonts w:ascii="Times New Roman" w:hAnsi="Times New Roman" w:cs="Times New Roman"/>
          <w:sz w:val="28"/>
          <w:szCs w:val="28"/>
          <w:u w:val="single"/>
        </w:rPr>
      </w:pPr>
      <w:r w:rsidRPr="005D6411">
        <w:rPr>
          <w:rFonts w:ascii="Times New Roman" w:hAnsi="Times New Roman" w:cs="Times New Roman"/>
          <w:sz w:val="28"/>
          <w:szCs w:val="28"/>
          <w:u w:val="single"/>
        </w:rPr>
        <w:t>Results</w:t>
      </w:r>
    </w:p>
    <w:p w14:paraId="0BD32AE2" w14:textId="1DA708C3" w:rsidR="000E1C05" w:rsidRDefault="000614AC" w:rsidP="00024726">
      <w:pPr>
        <w:spacing w:line="480" w:lineRule="auto"/>
        <w:rPr>
          <w:rFonts w:ascii="Times New Roman" w:hAnsi="Times New Roman" w:cs="Times New Roman"/>
        </w:rPr>
      </w:pPr>
      <w:r>
        <w:rPr>
          <w:rFonts w:ascii="Times New Roman" w:hAnsi="Times New Roman" w:cs="Times New Roman"/>
        </w:rPr>
        <w:tab/>
        <w:t xml:space="preserve">Through exploring the research on magnesium transport and storage in </w:t>
      </w:r>
      <w:r w:rsidR="00E36229">
        <w:rPr>
          <w:rFonts w:ascii="Times New Roman" w:hAnsi="Times New Roman" w:cs="Times New Roman"/>
          <w:i/>
        </w:rPr>
        <w:t xml:space="preserve">A. </w:t>
      </w:r>
      <w:r w:rsidR="00F76B2F">
        <w:rPr>
          <w:rFonts w:ascii="Times New Roman" w:hAnsi="Times New Roman" w:cs="Times New Roman"/>
          <w:i/>
        </w:rPr>
        <w:t>thaliana</w:t>
      </w:r>
      <w:r w:rsidR="00F76B2F">
        <w:rPr>
          <w:rFonts w:ascii="Times New Roman" w:hAnsi="Times New Roman" w:cs="Times New Roman"/>
        </w:rPr>
        <w:t xml:space="preserve">, </w:t>
      </w:r>
      <w:r w:rsidR="00E36229">
        <w:rPr>
          <w:rFonts w:ascii="Times New Roman" w:hAnsi="Times New Roman" w:cs="Times New Roman"/>
        </w:rPr>
        <w:t>we</w:t>
      </w:r>
      <w:r w:rsidR="00F76B2F">
        <w:rPr>
          <w:rFonts w:ascii="Times New Roman" w:hAnsi="Times New Roman" w:cs="Times New Roman"/>
        </w:rPr>
        <w:t xml:space="preserve"> found nine </w:t>
      </w:r>
      <w:r w:rsidR="002B6369">
        <w:rPr>
          <w:rFonts w:ascii="Times New Roman" w:hAnsi="Times New Roman" w:cs="Times New Roman"/>
        </w:rPr>
        <w:t xml:space="preserve">relevant </w:t>
      </w:r>
      <w:r w:rsidR="00F76B2F">
        <w:rPr>
          <w:rFonts w:ascii="Times New Roman" w:hAnsi="Times New Roman" w:cs="Times New Roman"/>
        </w:rPr>
        <w:t>genes to BLAST against the</w:t>
      </w:r>
      <w:r w:rsidR="00F76B2F">
        <w:rPr>
          <w:rFonts w:ascii="Times New Roman" w:hAnsi="Times New Roman" w:cs="Times New Roman"/>
          <w:b/>
        </w:rPr>
        <w:t xml:space="preserve"> </w:t>
      </w:r>
      <w:r w:rsidR="00F76B2F">
        <w:rPr>
          <w:rFonts w:ascii="Times New Roman" w:hAnsi="Times New Roman" w:cs="Times New Roman"/>
          <w:i/>
        </w:rPr>
        <w:t xml:space="preserve">B. oleracea </w:t>
      </w:r>
      <w:r w:rsidR="00F76B2F">
        <w:rPr>
          <w:rFonts w:ascii="Times New Roman" w:hAnsi="Times New Roman" w:cs="Times New Roman"/>
        </w:rPr>
        <w:t>genome</w:t>
      </w:r>
      <w:r w:rsidR="004A2D5E">
        <w:rPr>
          <w:rFonts w:ascii="Times New Roman" w:hAnsi="Times New Roman" w:cs="Times New Roman"/>
        </w:rPr>
        <w:t xml:space="preserve"> (Table 2</w:t>
      </w:r>
      <w:r w:rsidR="00163E83">
        <w:rPr>
          <w:rFonts w:ascii="Times New Roman" w:hAnsi="Times New Roman" w:cs="Times New Roman"/>
        </w:rPr>
        <w:t>)</w:t>
      </w:r>
      <w:r w:rsidR="00F76B2F">
        <w:rPr>
          <w:rFonts w:ascii="Times New Roman" w:hAnsi="Times New Roman" w:cs="Times New Roman"/>
        </w:rPr>
        <w:t xml:space="preserve">. </w:t>
      </w:r>
      <w:r w:rsidR="000704FB">
        <w:rPr>
          <w:rFonts w:ascii="Times New Roman" w:hAnsi="Times New Roman" w:cs="Times New Roman"/>
        </w:rPr>
        <w:t xml:space="preserve">The biological process, cellular location, and function of the genes are </w:t>
      </w:r>
      <w:r w:rsidR="004A2D5E">
        <w:rPr>
          <w:rFonts w:ascii="Times New Roman" w:hAnsi="Times New Roman" w:cs="Times New Roman"/>
        </w:rPr>
        <w:t>shown</w:t>
      </w:r>
      <w:r w:rsidR="000704FB">
        <w:rPr>
          <w:rFonts w:ascii="Times New Roman" w:hAnsi="Times New Roman" w:cs="Times New Roman"/>
        </w:rPr>
        <w:t xml:space="preserve"> in the table, and it also should be noted that all of these genes are expressed in many (more than 15) developmental stages and plant structures. </w:t>
      </w:r>
      <w:r w:rsidR="004A2D5E">
        <w:rPr>
          <w:rFonts w:ascii="Times New Roman" w:hAnsi="Times New Roman" w:cs="Times New Roman"/>
        </w:rPr>
        <w:t>These genes primarily consist</w:t>
      </w:r>
      <w:r w:rsidR="00F76B2F">
        <w:rPr>
          <w:rFonts w:ascii="Times New Roman" w:hAnsi="Times New Roman" w:cs="Times New Roman"/>
        </w:rPr>
        <w:t xml:space="preserve"> of channels</w:t>
      </w:r>
      <w:r w:rsidR="00163E83">
        <w:rPr>
          <w:rFonts w:ascii="Times New Roman" w:hAnsi="Times New Roman" w:cs="Times New Roman"/>
        </w:rPr>
        <w:t xml:space="preserve">, such as AtCNGC10, </w:t>
      </w:r>
      <w:r w:rsidR="00F76B2F">
        <w:rPr>
          <w:rFonts w:ascii="Times New Roman" w:hAnsi="Times New Roman" w:cs="Times New Roman"/>
        </w:rPr>
        <w:t>and carrier proteins</w:t>
      </w:r>
      <w:r w:rsidR="00163E83">
        <w:rPr>
          <w:rFonts w:ascii="Times New Roman" w:hAnsi="Times New Roman" w:cs="Times New Roman"/>
        </w:rPr>
        <w:t xml:space="preserve">, such as AtMHX and </w:t>
      </w:r>
      <w:r w:rsidR="00C82342">
        <w:rPr>
          <w:rFonts w:ascii="Times New Roman" w:hAnsi="Times New Roman" w:cs="Times New Roman"/>
        </w:rPr>
        <w:t xml:space="preserve">the </w:t>
      </w:r>
      <w:r w:rsidR="00163E83">
        <w:rPr>
          <w:rFonts w:ascii="Times New Roman" w:hAnsi="Times New Roman" w:cs="Times New Roman"/>
        </w:rPr>
        <w:t xml:space="preserve">AtMGT </w:t>
      </w:r>
      <w:r w:rsidR="00163E83" w:rsidRPr="00C82342">
        <w:rPr>
          <w:rFonts w:ascii="Times New Roman" w:hAnsi="Times New Roman" w:cs="Times New Roman"/>
        </w:rPr>
        <w:t>genes</w:t>
      </w:r>
      <w:r w:rsidR="00163E83">
        <w:rPr>
          <w:rFonts w:ascii="Times New Roman" w:hAnsi="Times New Roman" w:cs="Times New Roman"/>
        </w:rPr>
        <w:t>,</w:t>
      </w:r>
      <w:r w:rsidR="002B6369">
        <w:rPr>
          <w:rFonts w:ascii="Times New Roman" w:hAnsi="Times New Roman" w:cs="Times New Roman"/>
        </w:rPr>
        <w:t xml:space="preserve"> that</w:t>
      </w:r>
      <w:r w:rsidR="00F76B2F">
        <w:rPr>
          <w:rFonts w:ascii="Times New Roman" w:hAnsi="Times New Roman" w:cs="Times New Roman"/>
        </w:rPr>
        <w:t xml:space="preserve"> transport magnesium within and between plant cells</w:t>
      </w:r>
      <w:r w:rsidR="00163E83">
        <w:rPr>
          <w:rFonts w:ascii="Times New Roman" w:hAnsi="Times New Roman" w:cs="Times New Roman"/>
        </w:rPr>
        <w:t xml:space="preserve"> (</w:t>
      </w:r>
      <w:r w:rsidR="009F6F2A" w:rsidRPr="009F6F2A">
        <w:rPr>
          <w:rFonts w:ascii="Times New Roman" w:hAnsi="Times New Roman" w:cs="Times New Roman"/>
        </w:rPr>
        <w:t xml:space="preserve">Bose </w:t>
      </w:r>
      <w:r w:rsidR="00F749D2">
        <w:rPr>
          <w:rFonts w:ascii="Times New Roman" w:hAnsi="Times New Roman" w:cs="Times New Roman"/>
          <w:i/>
        </w:rPr>
        <w:t xml:space="preserve">et al., </w:t>
      </w:r>
      <w:r w:rsidR="009F6F2A" w:rsidRPr="009F6F2A">
        <w:rPr>
          <w:rFonts w:ascii="Times New Roman" w:hAnsi="Times New Roman" w:cs="Times New Roman"/>
        </w:rPr>
        <w:t>2010</w:t>
      </w:r>
      <w:r w:rsidR="00163E83">
        <w:rPr>
          <w:rFonts w:ascii="Times New Roman" w:hAnsi="Times New Roman" w:cs="Times New Roman"/>
          <w:b/>
        </w:rPr>
        <w:t>)</w:t>
      </w:r>
      <w:r w:rsidR="00163E83">
        <w:rPr>
          <w:rFonts w:ascii="Times New Roman" w:hAnsi="Times New Roman" w:cs="Times New Roman"/>
        </w:rPr>
        <w:t>.</w:t>
      </w:r>
      <w:r w:rsidR="00C82342">
        <w:rPr>
          <w:rFonts w:ascii="Times New Roman" w:hAnsi="Times New Roman" w:cs="Times New Roman"/>
        </w:rPr>
        <w:t xml:space="preserve"> Specifically, AtCNGC10</w:t>
      </w:r>
      <w:r w:rsidR="00445BA5">
        <w:rPr>
          <w:rFonts w:ascii="Times New Roman" w:hAnsi="Times New Roman" w:cs="Times New Roman"/>
        </w:rPr>
        <w:t xml:space="preserve"> </w:t>
      </w:r>
      <w:r w:rsidR="00A114E2">
        <w:rPr>
          <w:rFonts w:ascii="Times New Roman" w:hAnsi="Times New Roman" w:cs="Times New Roman"/>
        </w:rPr>
        <w:t>(</w:t>
      </w:r>
      <w:r w:rsidR="00A114E2">
        <w:rPr>
          <w:rFonts w:ascii="Times New Roman" w:hAnsi="Times New Roman" w:cs="Times New Roman"/>
          <w:u w:val="single"/>
        </w:rPr>
        <w:t>c</w:t>
      </w:r>
      <w:r w:rsidR="00A114E2">
        <w:rPr>
          <w:rFonts w:ascii="Times New Roman" w:hAnsi="Times New Roman" w:cs="Times New Roman"/>
        </w:rPr>
        <w:t xml:space="preserve">yclic </w:t>
      </w:r>
      <w:r w:rsidR="00A114E2">
        <w:rPr>
          <w:rFonts w:ascii="Times New Roman" w:hAnsi="Times New Roman" w:cs="Times New Roman"/>
          <w:u w:val="single"/>
        </w:rPr>
        <w:t>n</w:t>
      </w:r>
      <w:r w:rsidR="00A114E2">
        <w:rPr>
          <w:rFonts w:ascii="Times New Roman" w:hAnsi="Times New Roman" w:cs="Times New Roman"/>
        </w:rPr>
        <w:t xml:space="preserve">ucleotide </w:t>
      </w:r>
      <w:r w:rsidR="00A114E2">
        <w:rPr>
          <w:rFonts w:ascii="Times New Roman" w:hAnsi="Times New Roman" w:cs="Times New Roman"/>
          <w:u w:val="single"/>
        </w:rPr>
        <w:t>g</w:t>
      </w:r>
      <w:r w:rsidR="00A114E2">
        <w:rPr>
          <w:rFonts w:ascii="Times New Roman" w:hAnsi="Times New Roman" w:cs="Times New Roman"/>
        </w:rPr>
        <w:t xml:space="preserve">ated </w:t>
      </w:r>
      <w:r w:rsidR="00A114E2">
        <w:rPr>
          <w:rFonts w:ascii="Times New Roman" w:hAnsi="Times New Roman" w:cs="Times New Roman"/>
          <w:u w:val="single"/>
        </w:rPr>
        <w:t>c</w:t>
      </w:r>
      <w:r w:rsidR="00A114E2">
        <w:rPr>
          <w:rFonts w:ascii="Times New Roman" w:hAnsi="Times New Roman" w:cs="Times New Roman"/>
        </w:rPr>
        <w:t>hannel</w:t>
      </w:r>
      <w:r w:rsidR="002B6369">
        <w:rPr>
          <w:rFonts w:ascii="Times New Roman" w:hAnsi="Times New Roman" w:cs="Times New Roman"/>
        </w:rPr>
        <w:t>s</w:t>
      </w:r>
      <w:r w:rsidR="00A114E2">
        <w:rPr>
          <w:rFonts w:ascii="Times New Roman" w:hAnsi="Times New Roman" w:cs="Times New Roman"/>
        </w:rPr>
        <w:t xml:space="preserve">) </w:t>
      </w:r>
      <w:r w:rsidR="00C82342">
        <w:rPr>
          <w:rFonts w:ascii="Times New Roman" w:hAnsi="Times New Roman" w:cs="Times New Roman"/>
        </w:rPr>
        <w:t>mediates magnesium mobilization through</w:t>
      </w:r>
      <w:r w:rsidR="004A2D5E">
        <w:rPr>
          <w:rFonts w:ascii="Times New Roman" w:hAnsi="Times New Roman" w:cs="Times New Roman"/>
        </w:rPr>
        <w:t>out</w:t>
      </w:r>
      <w:r w:rsidR="00C82342">
        <w:rPr>
          <w:rFonts w:ascii="Times New Roman" w:hAnsi="Times New Roman" w:cs="Times New Roman"/>
        </w:rPr>
        <w:t xml:space="preserve"> the plant through</w:t>
      </w:r>
      <w:r w:rsidR="004A2D5E">
        <w:rPr>
          <w:rFonts w:ascii="Times New Roman" w:hAnsi="Times New Roman" w:cs="Times New Roman"/>
        </w:rPr>
        <w:t xml:space="preserve"> its non-selective ion channels. B</w:t>
      </w:r>
      <w:r w:rsidR="00C82342">
        <w:rPr>
          <w:rFonts w:ascii="Times New Roman" w:hAnsi="Times New Roman" w:cs="Times New Roman"/>
        </w:rPr>
        <w:t xml:space="preserve">oth AtCNGC10 and AtTPC1 </w:t>
      </w:r>
      <w:r w:rsidR="00A114E2">
        <w:rPr>
          <w:rFonts w:ascii="Times New Roman" w:hAnsi="Times New Roman" w:cs="Times New Roman"/>
        </w:rPr>
        <w:t>have been shown to transport magnesium and calcium across the plasma membrane (</w:t>
      </w:r>
      <w:r w:rsidR="009F6F2A">
        <w:rPr>
          <w:rFonts w:ascii="Times New Roman" w:hAnsi="Times New Roman" w:cs="Times New Roman"/>
        </w:rPr>
        <w:t xml:space="preserve">Bose </w:t>
      </w:r>
      <w:r w:rsidR="00F749D2">
        <w:rPr>
          <w:rFonts w:ascii="Times New Roman" w:hAnsi="Times New Roman" w:cs="Times New Roman"/>
          <w:i/>
        </w:rPr>
        <w:t xml:space="preserve">et al., </w:t>
      </w:r>
      <w:r w:rsidR="009F6F2A">
        <w:rPr>
          <w:rFonts w:ascii="Times New Roman" w:hAnsi="Times New Roman" w:cs="Times New Roman"/>
        </w:rPr>
        <w:t>2010;</w:t>
      </w:r>
      <w:r w:rsidR="00A114E2">
        <w:rPr>
          <w:rFonts w:ascii="Times New Roman" w:hAnsi="Times New Roman" w:cs="Times New Roman"/>
        </w:rPr>
        <w:t xml:space="preserve"> Robison</w:t>
      </w:r>
      <w:r w:rsidR="00E36229">
        <w:rPr>
          <w:rFonts w:ascii="Times New Roman" w:hAnsi="Times New Roman" w:cs="Times New Roman"/>
        </w:rPr>
        <w:t>,</w:t>
      </w:r>
      <w:r w:rsidR="009F6F2A">
        <w:rPr>
          <w:rFonts w:ascii="Times New Roman" w:hAnsi="Times New Roman" w:cs="Times New Roman"/>
        </w:rPr>
        <w:t xml:space="preserve"> 2013</w:t>
      </w:r>
      <w:r w:rsidR="00A114E2">
        <w:rPr>
          <w:rFonts w:ascii="Times New Roman" w:hAnsi="Times New Roman" w:cs="Times New Roman"/>
        </w:rPr>
        <w:t xml:space="preserve">). </w:t>
      </w:r>
      <w:r w:rsidR="002B6369">
        <w:rPr>
          <w:rFonts w:ascii="Times New Roman" w:hAnsi="Times New Roman" w:cs="Times New Roman"/>
        </w:rPr>
        <w:t>The</w:t>
      </w:r>
      <w:r w:rsidR="00A114E2">
        <w:rPr>
          <w:rFonts w:ascii="Times New Roman" w:hAnsi="Times New Roman" w:cs="Times New Roman"/>
        </w:rPr>
        <w:t xml:space="preserve"> AtMGT genes are a family of carrier proteins </w:t>
      </w:r>
      <w:r w:rsidR="00C518D2">
        <w:rPr>
          <w:rFonts w:ascii="Times New Roman" w:hAnsi="Times New Roman" w:cs="Times New Roman"/>
        </w:rPr>
        <w:t>that vary in their affinity</w:t>
      </w:r>
      <w:r w:rsidR="002B6369">
        <w:rPr>
          <w:rFonts w:ascii="Times New Roman" w:hAnsi="Times New Roman" w:cs="Times New Roman"/>
        </w:rPr>
        <w:t xml:space="preserve"> </w:t>
      </w:r>
      <w:r w:rsidR="00C518D2">
        <w:rPr>
          <w:rFonts w:ascii="Times New Roman" w:hAnsi="Times New Roman" w:cs="Times New Roman"/>
        </w:rPr>
        <w:t xml:space="preserve">with magnesium </w:t>
      </w:r>
      <w:r w:rsidR="002B6369">
        <w:rPr>
          <w:rFonts w:ascii="Times New Roman" w:hAnsi="Times New Roman" w:cs="Times New Roman"/>
        </w:rPr>
        <w:t>and are sensitive to both aluminum and calcium concentration</w:t>
      </w:r>
      <w:r w:rsidR="00C518D2">
        <w:rPr>
          <w:rFonts w:ascii="Times New Roman" w:hAnsi="Times New Roman" w:cs="Times New Roman"/>
        </w:rPr>
        <w:t>s</w:t>
      </w:r>
      <w:r w:rsidR="002B6369">
        <w:rPr>
          <w:rFonts w:ascii="Times New Roman" w:hAnsi="Times New Roman" w:cs="Times New Roman"/>
        </w:rPr>
        <w:t xml:space="preserve"> (</w:t>
      </w:r>
      <w:r w:rsidR="009F6F2A">
        <w:rPr>
          <w:rFonts w:ascii="Times New Roman" w:hAnsi="Times New Roman" w:cs="Times New Roman"/>
        </w:rPr>
        <w:t xml:space="preserve">Bose </w:t>
      </w:r>
      <w:r w:rsidR="00F749D2">
        <w:rPr>
          <w:rFonts w:ascii="Times New Roman" w:hAnsi="Times New Roman" w:cs="Times New Roman"/>
          <w:i/>
        </w:rPr>
        <w:t xml:space="preserve">et al., </w:t>
      </w:r>
      <w:r w:rsidR="009F6F2A">
        <w:rPr>
          <w:rFonts w:ascii="Times New Roman" w:hAnsi="Times New Roman" w:cs="Times New Roman"/>
        </w:rPr>
        <w:t>2010</w:t>
      </w:r>
      <w:r w:rsidR="002B6369">
        <w:rPr>
          <w:rFonts w:ascii="Times New Roman" w:hAnsi="Times New Roman" w:cs="Times New Roman"/>
        </w:rPr>
        <w:t xml:space="preserve">). </w:t>
      </w:r>
      <w:r w:rsidR="00C518D2">
        <w:rPr>
          <w:rFonts w:ascii="Times New Roman" w:hAnsi="Times New Roman" w:cs="Times New Roman"/>
        </w:rPr>
        <w:t xml:space="preserve">This sensitivity is due to the competitive nature of the cations, as they use many of the same transporters. </w:t>
      </w:r>
    </w:p>
    <w:p w14:paraId="2A61D572" w14:textId="77777777" w:rsidR="00024726" w:rsidRPr="00C518D2" w:rsidRDefault="00024726" w:rsidP="009F6F2A">
      <w:pPr>
        <w:rPr>
          <w:rFonts w:ascii="Times New Roman" w:hAnsi="Times New Roman" w:cs="Times New Roman"/>
        </w:rPr>
      </w:pPr>
    </w:p>
    <w:p w14:paraId="7FE4F470" w14:textId="2C07EE64" w:rsidR="00163E83" w:rsidRPr="00163E83" w:rsidRDefault="0081622B" w:rsidP="00024726">
      <w:pPr>
        <w:spacing w:line="360" w:lineRule="auto"/>
        <w:jc w:val="center"/>
        <w:rPr>
          <w:rFonts w:ascii="Times New Roman" w:hAnsi="Times New Roman" w:cs="Times New Roman"/>
        </w:rPr>
      </w:pPr>
      <w:r>
        <w:rPr>
          <w:rFonts w:ascii="Times New Roman" w:hAnsi="Times New Roman" w:cs="Times New Roman"/>
          <w:b/>
        </w:rPr>
        <w:t>Table 2</w:t>
      </w:r>
      <w:r w:rsidR="00163E83">
        <w:rPr>
          <w:rFonts w:ascii="Times New Roman" w:hAnsi="Times New Roman" w:cs="Times New Roman"/>
          <w:b/>
        </w:rPr>
        <w:t>.</w:t>
      </w:r>
      <w:r w:rsidR="00163E83">
        <w:rPr>
          <w:rFonts w:ascii="Times New Roman" w:hAnsi="Times New Roman" w:cs="Times New Roman"/>
        </w:rPr>
        <w:t xml:space="preserve"> Genes </w:t>
      </w:r>
      <w:r w:rsidR="00C82342">
        <w:rPr>
          <w:rFonts w:ascii="Times New Roman" w:hAnsi="Times New Roman" w:cs="Times New Roman"/>
        </w:rPr>
        <w:t>involved in</w:t>
      </w:r>
      <w:r w:rsidR="00163E83">
        <w:rPr>
          <w:rFonts w:ascii="Times New Roman" w:hAnsi="Times New Roman" w:cs="Times New Roman"/>
        </w:rPr>
        <w:t xml:space="preserve"> magnesium transport and uptake in </w:t>
      </w:r>
      <w:r w:rsidR="00E36229">
        <w:rPr>
          <w:rFonts w:ascii="Times New Roman" w:hAnsi="Times New Roman" w:cs="Times New Roman"/>
          <w:i/>
        </w:rPr>
        <w:t xml:space="preserve">A. </w:t>
      </w:r>
      <w:r w:rsidR="00163E83">
        <w:rPr>
          <w:rFonts w:ascii="Times New Roman" w:hAnsi="Times New Roman" w:cs="Times New Roman"/>
          <w:i/>
        </w:rPr>
        <w:t>thaliana</w:t>
      </w:r>
      <w:r w:rsidR="00163E83">
        <w:rPr>
          <w:rFonts w:ascii="Times New Roman" w:hAnsi="Times New Roman" w:cs="Times New Roman"/>
        </w:rPr>
        <w:t>. (</w:t>
      </w:r>
      <w:r w:rsidR="00163E83" w:rsidRPr="00163E83">
        <w:rPr>
          <w:rFonts w:ascii="Times New Roman" w:hAnsi="Times New Roman" w:cs="Times New Roman"/>
          <w:b/>
        </w:rPr>
        <w:t>TAIR</w:t>
      </w:r>
      <w:r w:rsidR="00163E83">
        <w:rPr>
          <w:rFonts w:ascii="Times New Roman" w:hAnsi="Times New Roman" w:cs="Times New Roman"/>
        </w:rPr>
        <w:t>)</w:t>
      </w:r>
    </w:p>
    <w:tbl>
      <w:tblPr>
        <w:tblStyle w:val="TableGrid"/>
        <w:tblW w:w="0" w:type="auto"/>
        <w:jc w:val="center"/>
        <w:tblLayout w:type="fixed"/>
        <w:tblLook w:val="04A0" w:firstRow="1" w:lastRow="0" w:firstColumn="1" w:lastColumn="0" w:noHBand="0" w:noVBand="1"/>
      </w:tblPr>
      <w:tblGrid>
        <w:gridCol w:w="1638"/>
        <w:gridCol w:w="2070"/>
        <w:gridCol w:w="2340"/>
        <w:gridCol w:w="2250"/>
      </w:tblGrid>
      <w:tr w:rsidR="00163E83" w14:paraId="1E3E392F" w14:textId="77777777" w:rsidTr="00024726">
        <w:trPr>
          <w:jc w:val="center"/>
        </w:trPr>
        <w:tc>
          <w:tcPr>
            <w:tcW w:w="1638" w:type="dxa"/>
            <w:vAlign w:val="center"/>
          </w:tcPr>
          <w:p w14:paraId="0F7A4F7F" w14:textId="3230EE70" w:rsidR="00163E83" w:rsidRPr="00163E83" w:rsidRDefault="00163E83" w:rsidP="001D1D00">
            <w:pPr>
              <w:spacing w:line="360" w:lineRule="auto"/>
              <w:jc w:val="center"/>
              <w:rPr>
                <w:rFonts w:ascii="Times New Roman" w:hAnsi="Times New Roman" w:cs="Times New Roman"/>
                <w:b/>
              </w:rPr>
            </w:pPr>
            <w:r w:rsidRPr="00163E83">
              <w:rPr>
                <w:rFonts w:ascii="Times New Roman" w:hAnsi="Times New Roman" w:cs="Times New Roman"/>
                <w:b/>
              </w:rPr>
              <w:t>Gene</w:t>
            </w:r>
          </w:p>
        </w:tc>
        <w:tc>
          <w:tcPr>
            <w:tcW w:w="2070" w:type="dxa"/>
            <w:vAlign w:val="center"/>
          </w:tcPr>
          <w:p w14:paraId="28FBB885" w14:textId="64C2E839" w:rsidR="00163E83" w:rsidRPr="00163E83" w:rsidRDefault="00163E83" w:rsidP="001D1D00">
            <w:pPr>
              <w:spacing w:line="360" w:lineRule="auto"/>
              <w:jc w:val="center"/>
              <w:rPr>
                <w:rFonts w:ascii="Times New Roman" w:hAnsi="Times New Roman" w:cs="Times New Roman"/>
                <w:b/>
              </w:rPr>
            </w:pPr>
            <w:r w:rsidRPr="00163E83">
              <w:rPr>
                <w:rFonts w:ascii="Times New Roman" w:hAnsi="Times New Roman" w:cs="Times New Roman"/>
                <w:b/>
              </w:rPr>
              <w:t>Biological Process</w:t>
            </w:r>
          </w:p>
        </w:tc>
        <w:tc>
          <w:tcPr>
            <w:tcW w:w="2340" w:type="dxa"/>
            <w:vAlign w:val="center"/>
          </w:tcPr>
          <w:p w14:paraId="62486180" w14:textId="3C23157A" w:rsidR="00163E83" w:rsidRPr="00163E83" w:rsidRDefault="00163E83" w:rsidP="001D1D00">
            <w:pPr>
              <w:spacing w:line="360" w:lineRule="auto"/>
              <w:jc w:val="center"/>
              <w:rPr>
                <w:rFonts w:ascii="Times New Roman" w:hAnsi="Times New Roman" w:cs="Times New Roman"/>
                <w:b/>
              </w:rPr>
            </w:pPr>
            <w:r w:rsidRPr="00163E83">
              <w:rPr>
                <w:rFonts w:ascii="Times New Roman" w:hAnsi="Times New Roman" w:cs="Times New Roman"/>
                <w:b/>
              </w:rPr>
              <w:t>Cellular Component</w:t>
            </w:r>
          </w:p>
        </w:tc>
        <w:tc>
          <w:tcPr>
            <w:tcW w:w="2250" w:type="dxa"/>
            <w:vAlign w:val="center"/>
          </w:tcPr>
          <w:p w14:paraId="0DD14558" w14:textId="2AABC108" w:rsidR="00163E83" w:rsidRPr="00163E83" w:rsidRDefault="00163E83" w:rsidP="001D1D00">
            <w:pPr>
              <w:spacing w:line="360" w:lineRule="auto"/>
              <w:jc w:val="center"/>
              <w:rPr>
                <w:rFonts w:ascii="Times New Roman" w:hAnsi="Times New Roman" w:cs="Times New Roman"/>
                <w:b/>
              </w:rPr>
            </w:pPr>
            <w:r w:rsidRPr="00163E83">
              <w:rPr>
                <w:rFonts w:ascii="Times New Roman" w:hAnsi="Times New Roman" w:cs="Times New Roman"/>
                <w:b/>
              </w:rPr>
              <w:t>Molecular Function</w:t>
            </w:r>
          </w:p>
        </w:tc>
      </w:tr>
      <w:tr w:rsidR="00163E83" w14:paraId="2B00B68B" w14:textId="77777777" w:rsidTr="00024726">
        <w:trPr>
          <w:jc w:val="center"/>
        </w:trPr>
        <w:tc>
          <w:tcPr>
            <w:tcW w:w="1638" w:type="dxa"/>
          </w:tcPr>
          <w:p w14:paraId="54248E4C" w14:textId="7548EAEF" w:rsidR="00163E83" w:rsidRDefault="00163E83" w:rsidP="001D1D00">
            <w:pPr>
              <w:spacing w:line="360" w:lineRule="auto"/>
              <w:rPr>
                <w:rFonts w:ascii="Times New Roman" w:hAnsi="Times New Roman" w:cs="Times New Roman"/>
              </w:rPr>
            </w:pPr>
            <w:r>
              <w:rPr>
                <w:rFonts w:ascii="Times New Roman" w:hAnsi="Times New Roman" w:cs="Times New Roman"/>
              </w:rPr>
              <w:t>AtMHX</w:t>
            </w:r>
          </w:p>
        </w:tc>
        <w:tc>
          <w:tcPr>
            <w:tcW w:w="2070" w:type="dxa"/>
          </w:tcPr>
          <w:p w14:paraId="201E5098" w14:textId="631FB9D2" w:rsidR="00163E83" w:rsidRDefault="00163E83" w:rsidP="001D1D00">
            <w:pPr>
              <w:spacing w:line="360" w:lineRule="auto"/>
              <w:rPr>
                <w:rFonts w:ascii="Times New Roman" w:hAnsi="Times New Roman" w:cs="Times New Roman"/>
              </w:rPr>
            </w:pPr>
            <w:r>
              <w:rPr>
                <w:rFonts w:ascii="Times New Roman" w:hAnsi="Times New Roman" w:cs="Times New Roman"/>
              </w:rPr>
              <w:t>Cation/magnesium ion transport</w:t>
            </w:r>
          </w:p>
        </w:tc>
        <w:tc>
          <w:tcPr>
            <w:tcW w:w="2340" w:type="dxa"/>
          </w:tcPr>
          <w:p w14:paraId="1973EBBA" w14:textId="5BE29FEE" w:rsidR="00163E83" w:rsidRDefault="00163E83" w:rsidP="001D1D00">
            <w:pPr>
              <w:spacing w:line="360" w:lineRule="auto"/>
              <w:rPr>
                <w:rFonts w:ascii="Times New Roman" w:hAnsi="Times New Roman" w:cs="Times New Roman"/>
              </w:rPr>
            </w:pPr>
            <w:r>
              <w:rPr>
                <w:rFonts w:ascii="Times New Roman" w:hAnsi="Times New Roman" w:cs="Times New Roman"/>
              </w:rPr>
              <w:t>Vacuolar membrane</w:t>
            </w:r>
          </w:p>
        </w:tc>
        <w:tc>
          <w:tcPr>
            <w:tcW w:w="2250" w:type="dxa"/>
          </w:tcPr>
          <w:p w14:paraId="0F270A8D" w14:textId="3B8D6BD2" w:rsidR="00163E83" w:rsidRDefault="00163E83" w:rsidP="001D1D00">
            <w:pPr>
              <w:spacing w:line="360" w:lineRule="auto"/>
              <w:rPr>
                <w:rFonts w:ascii="Times New Roman" w:hAnsi="Times New Roman" w:cs="Times New Roman"/>
              </w:rPr>
            </w:pPr>
            <w:r>
              <w:rPr>
                <w:rFonts w:ascii="Times New Roman" w:hAnsi="Times New Roman" w:cs="Times New Roman"/>
              </w:rPr>
              <w:t xml:space="preserve">Cation antiporter activity </w:t>
            </w:r>
          </w:p>
        </w:tc>
      </w:tr>
      <w:tr w:rsidR="00163E83" w14:paraId="6FD99E3E" w14:textId="77777777" w:rsidTr="00024726">
        <w:trPr>
          <w:jc w:val="center"/>
        </w:trPr>
        <w:tc>
          <w:tcPr>
            <w:tcW w:w="1638" w:type="dxa"/>
          </w:tcPr>
          <w:p w14:paraId="5567C823" w14:textId="3AFFAECE" w:rsidR="00163E83" w:rsidRDefault="00163E83" w:rsidP="001D1D00">
            <w:pPr>
              <w:spacing w:line="360" w:lineRule="auto"/>
              <w:rPr>
                <w:rFonts w:ascii="Times New Roman" w:hAnsi="Times New Roman" w:cs="Times New Roman"/>
              </w:rPr>
            </w:pPr>
            <w:r>
              <w:rPr>
                <w:rFonts w:ascii="Times New Roman" w:hAnsi="Times New Roman" w:cs="Times New Roman"/>
              </w:rPr>
              <w:t>AtTPC1</w:t>
            </w:r>
          </w:p>
        </w:tc>
        <w:tc>
          <w:tcPr>
            <w:tcW w:w="2070" w:type="dxa"/>
          </w:tcPr>
          <w:p w14:paraId="05CCABC7" w14:textId="0E2E875A" w:rsidR="00163E83" w:rsidRDefault="00163E83" w:rsidP="001D1D00">
            <w:pPr>
              <w:spacing w:line="360" w:lineRule="auto"/>
              <w:rPr>
                <w:rFonts w:ascii="Times New Roman" w:hAnsi="Times New Roman" w:cs="Times New Roman"/>
              </w:rPr>
            </w:pPr>
            <w:r>
              <w:rPr>
                <w:rFonts w:ascii="Times New Roman" w:hAnsi="Times New Roman" w:cs="Times New Roman"/>
              </w:rPr>
              <w:t>Calcium ion transport</w:t>
            </w:r>
          </w:p>
        </w:tc>
        <w:tc>
          <w:tcPr>
            <w:tcW w:w="2340" w:type="dxa"/>
          </w:tcPr>
          <w:p w14:paraId="0975D829" w14:textId="70A47DD1" w:rsidR="00163E83" w:rsidRDefault="00163E83" w:rsidP="001D1D00">
            <w:pPr>
              <w:spacing w:line="360" w:lineRule="auto"/>
              <w:rPr>
                <w:rFonts w:ascii="Times New Roman" w:hAnsi="Times New Roman" w:cs="Times New Roman"/>
              </w:rPr>
            </w:pPr>
            <w:r>
              <w:rPr>
                <w:rFonts w:ascii="Times New Roman" w:hAnsi="Times New Roman" w:cs="Times New Roman"/>
              </w:rPr>
              <w:t>Plasma and vacuolar membranes</w:t>
            </w:r>
          </w:p>
        </w:tc>
        <w:tc>
          <w:tcPr>
            <w:tcW w:w="2250" w:type="dxa"/>
          </w:tcPr>
          <w:p w14:paraId="08F25086" w14:textId="717BAF96" w:rsidR="00163E83" w:rsidRDefault="00163E83" w:rsidP="001D1D00">
            <w:pPr>
              <w:spacing w:line="360" w:lineRule="auto"/>
              <w:rPr>
                <w:rFonts w:ascii="Times New Roman" w:hAnsi="Times New Roman" w:cs="Times New Roman"/>
              </w:rPr>
            </w:pPr>
            <w:r>
              <w:rPr>
                <w:rFonts w:ascii="Times New Roman" w:hAnsi="Times New Roman" w:cs="Times New Roman"/>
              </w:rPr>
              <w:t>Calcium channel activity</w:t>
            </w:r>
          </w:p>
        </w:tc>
      </w:tr>
      <w:tr w:rsidR="00163E83" w14:paraId="5FD61073" w14:textId="77777777" w:rsidTr="00024726">
        <w:trPr>
          <w:jc w:val="center"/>
        </w:trPr>
        <w:tc>
          <w:tcPr>
            <w:tcW w:w="1638" w:type="dxa"/>
          </w:tcPr>
          <w:p w14:paraId="0A98A5DD" w14:textId="310C06A7" w:rsidR="00163E83" w:rsidRDefault="00163E83" w:rsidP="001D1D00">
            <w:pPr>
              <w:spacing w:line="360" w:lineRule="auto"/>
              <w:rPr>
                <w:rFonts w:ascii="Times New Roman" w:hAnsi="Times New Roman" w:cs="Times New Roman"/>
              </w:rPr>
            </w:pPr>
            <w:r>
              <w:rPr>
                <w:rFonts w:ascii="Times New Roman" w:hAnsi="Times New Roman" w:cs="Times New Roman"/>
              </w:rPr>
              <w:t>AtCNGC10</w:t>
            </w:r>
          </w:p>
        </w:tc>
        <w:tc>
          <w:tcPr>
            <w:tcW w:w="2070" w:type="dxa"/>
          </w:tcPr>
          <w:p w14:paraId="05C4D152" w14:textId="35680392" w:rsidR="00163E83" w:rsidRDefault="00163E83" w:rsidP="001D1D00">
            <w:pPr>
              <w:spacing w:line="360" w:lineRule="auto"/>
              <w:rPr>
                <w:rFonts w:ascii="Times New Roman" w:hAnsi="Times New Roman" w:cs="Times New Roman"/>
              </w:rPr>
            </w:pPr>
            <w:r>
              <w:rPr>
                <w:rFonts w:ascii="Times New Roman" w:hAnsi="Times New Roman" w:cs="Times New Roman"/>
              </w:rPr>
              <w:t>Ion transport</w:t>
            </w:r>
          </w:p>
        </w:tc>
        <w:tc>
          <w:tcPr>
            <w:tcW w:w="2340" w:type="dxa"/>
          </w:tcPr>
          <w:p w14:paraId="1D1FD426" w14:textId="725DB5C7" w:rsidR="00163E83" w:rsidRDefault="00163E83" w:rsidP="001D1D00">
            <w:pPr>
              <w:spacing w:line="360" w:lineRule="auto"/>
              <w:rPr>
                <w:rFonts w:ascii="Times New Roman" w:hAnsi="Times New Roman" w:cs="Times New Roman"/>
              </w:rPr>
            </w:pPr>
            <w:r>
              <w:rPr>
                <w:rFonts w:ascii="Times New Roman" w:hAnsi="Times New Roman" w:cs="Times New Roman"/>
              </w:rPr>
              <w:t>Plasma membrane</w:t>
            </w:r>
          </w:p>
        </w:tc>
        <w:tc>
          <w:tcPr>
            <w:tcW w:w="2250" w:type="dxa"/>
          </w:tcPr>
          <w:p w14:paraId="691A6682" w14:textId="11A680D5" w:rsidR="00163E83" w:rsidRDefault="00163E83" w:rsidP="001D1D00">
            <w:pPr>
              <w:spacing w:line="360" w:lineRule="auto"/>
              <w:rPr>
                <w:rFonts w:ascii="Times New Roman" w:hAnsi="Times New Roman" w:cs="Times New Roman"/>
              </w:rPr>
            </w:pPr>
            <w:r>
              <w:rPr>
                <w:rFonts w:ascii="Times New Roman" w:hAnsi="Times New Roman" w:cs="Times New Roman"/>
              </w:rPr>
              <w:t>Ion channel activity</w:t>
            </w:r>
          </w:p>
        </w:tc>
      </w:tr>
      <w:tr w:rsidR="00163E83" w14:paraId="72540A28" w14:textId="77777777" w:rsidTr="00024726">
        <w:trPr>
          <w:jc w:val="center"/>
        </w:trPr>
        <w:tc>
          <w:tcPr>
            <w:tcW w:w="1638" w:type="dxa"/>
          </w:tcPr>
          <w:p w14:paraId="3241F281" w14:textId="3BA91CE8" w:rsidR="00163E83" w:rsidRDefault="00163E83" w:rsidP="001D1D00">
            <w:pPr>
              <w:spacing w:line="360" w:lineRule="auto"/>
              <w:rPr>
                <w:rFonts w:ascii="Times New Roman" w:hAnsi="Times New Roman" w:cs="Times New Roman"/>
              </w:rPr>
            </w:pPr>
            <w:r>
              <w:rPr>
                <w:rFonts w:ascii="Times New Roman" w:hAnsi="Times New Roman" w:cs="Times New Roman"/>
              </w:rPr>
              <w:t>CorA-like family protein</w:t>
            </w:r>
          </w:p>
        </w:tc>
        <w:tc>
          <w:tcPr>
            <w:tcW w:w="2070" w:type="dxa"/>
          </w:tcPr>
          <w:p w14:paraId="6DC4A1EA" w14:textId="61C6CC97" w:rsidR="00163E83" w:rsidRDefault="00163E83" w:rsidP="001D1D00">
            <w:pPr>
              <w:spacing w:line="360" w:lineRule="auto"/>
              <w:rPr>
                <w:rFonts w:ascii="Times New Roman" w:hAnsi="Times New Roman" w:cs="Times New Roman"/>
              </w:rPr>
            </w:pPr>
            <w:r>
              <w:rPr>
                <w:rFonts w:ascii="Times New Roman" w:hAnsi="Times New Roman" w:cs="Times New Roman"/>
              </w:rPr>
              <w:t>Metal ion transport</w:t>
            </w:r>
          </w:p>
        </w:tc>
        <w:tc>
          <w:tcPr>
            <w:tcW w:w="2340" w:type="dxa"/>
          </w:tcPr>
          <w:p w14:paraId="270119D4" w14:textId="22A3B4AB" w:rsidR="00163E83" w:rsidRDefault="00163E83" w:rsidP="001D1D00">
            <w:pPr>
              <w:spacing w:line="360" w:lineRule="auto"/>
              <w:rPr>
                <w:rFonts w:ascii="Times New Roman" w:hAnsi="Times New Roman" w:cs="Times New Roman"/>
              </w:rPr>
            </w:pPr>
            <w:r>
              <w:rPr>
                <w:rFonts w:ascii="Times New Roman" w:hAnsi="Times New Roman" w:cs="Times New Roman"/>
              </w:rPr>
              <w:t>Plasma membrane</w:t>
            </w:r>
          </w:p>
        </w:tc>
        <w:tc>
          <w:tcPr>
            <w:tcW w:w="2250" w:type="dxa"/>
          </w:tcPr>
          <w:p w14:paraId="7048A11F" w14:textId="7D56C89A" w:rsidR="00163E83" w:rsidRDefault="00163E83" w:rsidP="001D1D00">
            <w:pPr>
              <w:spacing w:line="360" w:lineRule="auto"/>
              <w:rPr>
                <w:rFonts w:ascii="Times New Roman" w:hAnsi="Times New Roman" w:cs="Times New Roman"/>
              </w:rPr>
            </w:pPr>
            <w:r>
              <w:rPr>
                <w:rFonts w:ascii="Times New Roman" w:hAnsi="Times New Roman" w:cs="Times New Roman"/>
              </w:rPr>
              <w:t>Metal ion transmembrane transporter activity</w:t>
            </w:r>
          </w:p>
        </w:tc>
      </w:tr>
      <w:tr w:rsidR="00163E83" w14:paraId="39314500" w14:textId="77777777" w:rsidTr="00024726">
        <w:trPr>
          <w:jc w:val="center"/>
        </w:trPr>
        <w:tc>
          <w:tcPr>
            <w:tcW w:w="1638" w:type="dxa"/>
          </w:tcPr>
          <w:p w14:paraId="1D168430" w14:textId="6074E7DA" w:rsidR="00163E83" w:rsidRDefault="00163E83" w:rsidP="001D1D00">
            <w:pPr>
              <w:spacing w:line="360" w:lineRule="auto"/>
              <w:rPr>
                <w:rFonts w:ascii="Times New Roman" w:hAnsi="Times New Roman" w:cs="Times New Roman"/>
              </w:rPr>
            </w:pPr>
            <w:r>
              <w:rPr>
                <w:rFonts w:ascii="Times New Roman" w:hAnsi="Times New Roman" w:cs="Times New Roman"/>
              </w:rPr>
              <w:t>AtMGT1, 5, 7a, 9, and 10</w:t>
            </w:r>
          </w:p>
        </w:tc>
        <w:tc>
          <w:tcPr>
            <w:tcW w:w="2070" w:type="dxa"/>
          </w:tcPr>
          <w:p w14:paraId="1702E2C9" w14:textId="055ABCE7" w:rsidR="00163E83" w:rsidRDefault="00163E83" w:rsidP="001D1D00">
            <w:pPr>
              <w:spacing w:line="360" w:lineRule="auto"/>
              <w:rPr>
                <w:rFonts w:ascii="Times New Roman" w:hAnsi="Times New Roman" w:cs="Times New Roman"/>
              </w:rPr>
            </w:pPr>
            <w:r>
              <w:rPr>
                <w:rFonts w:ascii="Times New Roman" w:hAnsi="Times New Roman" w:cs="Times New Roman"/>
              </w:rPr>
              <w:t>Metal ion transport</w:t>
            </w:r>
          </w:p>
        </w:tc>
        <w:tc>
          <w:tcPr>
            <w:tcW w:w="2340" w:type="dxa"/>
          </w:tcPr>
          <w:p w14:paraId="03D9EF65" w14:textId="57511B0B" w:rsidR="00163E83" w:rsidRDefault="00F02647" w:rsidP="001D1D00">
            <w:pPr>
              <w:spacing w:line="360" w:lineRule="auto"/>
              <w:rPr>
                <w:rFonts w:ascii="Times New Roman" w:hAnsi="Times New Roman" w:cs="Times New Roman"/>
              </w:rPr>
            </w:pPr>
            <w:r>
              <w:rPr>
                <w:rFonts w:ascii="Times New Roman" w:hAnsi="Times New Roman" w:cs="Times New Roman"/>
              </w:rPr>
              <w:t>Plasma membrane; mitochondrion;</w:t>
            </w:r>
            <w:r w:rsidR="00163E83">
              <w:rPr>
                <w:rFonts w:ascii="Times New Roman" w:hAnsi="Times New Roman" w:cs="Times New Roman"/>
              </w:rPr>
              <w:t xml:space="preserve"> chloroplast </w:t>
            </w:r>
          </w:p>
        </w:tc>
        <w:tc>
          <w:tcPr>
            <w:tcW w:w="2250" w:type="dxa"/>
          </w:tcPr>
          <w:p w14:paraId="5AC1B3E1" w14:textId="6903EEC7" w:rsidR="00163E83" w:rsidRDefault="00163E83" w:rsidP="001D1D00">
            <w:pPr>
              <w:spacing w:line="360" w:lineRule="auto"/>
              <w:rPr>
                <w:rFonts w:ascii="Times New Roman" w:hAnsi="Times New Roman" w:cs="Times New Roman"/>
              </w:rPr>
            </w:pPr>
            <w:r>
              <w:rPr>
                <w:rFonts w:ascii="Times New Roman" w:hAnsi="Times New Roman" w:cs="Times New Roman"/>
              </w:rPr>
              <w:t>Magnesium ion transmembrane transporter activity</w:t>
            </w:r>
          </w:p>
        </w:tc>
      </w:tr>
    </w:tbl>
    <w:p w14:paraId="41B3830D" w14:textId="77777777" w:rsidR="00024726" w:rsidRDefault="00024726" w:rsidP="00024726">
      <w:pPr>
        <w:spacing w:line="480" w:lineRule="auto"/>
        <w:ind w:firstLine="540"/>
        <w:rPr>
          <w:rFonts w:ascii="Times New Roman" w:hAnsi="Times New Roman" w:cs="Times New Roman"/>
        </w:rPr>
      </w:pPr>
    </w:p>
    <w:p w14:paraId="2A4C06F4" w14:textId="12DE57A3" w:rsidR="00024726" w:rsidRDefault="00024726" w:rsidP="00024726">
      <w:pPr>
        <w:spacing w:line="480" w:lineRule="auto"/>
        <w:ind w:firstLine="540"/>
        <w:rPr>
          <w:rFonts w:ascii="Times New Roman" w:hAnsi="Times New Roman" w:cs="Times New Roman"/>
        </w:rPr>
      </w:pPr>
      <w:r>
        <w:rPr>
          <w:rFonts w:ascii="Times New Roman" w:hAnsi="Times New Roman" w:cs="Times New Roman"/>
        </w:rPr>
        <w:t>Through BLASTing these genes, we found that two of the nine genes, the MGT family and CNGC10, had significant hits</w:t>
      </w:r>
      <w:r w:rsidR="00B77B83">
        <w:rPr>
          <w:rFonts w:ascii="Times New Roman" w:hAnsi="Times New Roman" w:cs="Times New Roman"/>
        </w:rPr>
        <w:t xml:space="preserve"> (Figure 2)</w:t>
      </w:r>
      <w:r>
        <w:rPr>
          <w:rFonts w:ascii="Times New Roman" w:hAnsi="Times New Roman" w:cs="Times New Roman"/>
        </w:rPr>
        <w:t>. Because each of the members of the MGT carrier protein family,</w:t>
      </w:r>
      <w:r w:rsidRPr="006F056C">
        <w:rPr>
          <w:rFonts w:ascii="Times New Roman" w:hAnsi="Times New Roman" w:cs="Times New Roman"/>
        </w:rPr>
        <w:t xml:space="preserve"> </w:t>
      </w:r>
      <w:r>
        <w:rPr>
          <w:rFonts w:ascii="Times New Roman" w:hAnsi="Times New Roman" w:cs="Times New Roman"/>
        </w:rPr>
        <w:t xml:space="preserve">AtMGT1, 5, 7a, 9, and 10, had significant hits on the same chromosomes, we grouped and labeled them the MGT family, instead of showing their results individually. This gene family had hits on every chromosome with a QTL marker for magnesium uptake. Additionally, CNGC10 had significant hits on multiple chromosomes, and had the closest hit of 1.9 Mbp away from the QTL on chromosome 4. Ultimately, the candidate genes, the MGT family and CNGC10, had significant hits for each QTL, which locations ranged from 1.9 to 8.3 Mbp from the QTL marker locations. </w:t>
      </w:r>
    </w:p>
    <w:p w14:paraId="40501565" w14:textId="76E658EE" w:rsidR="00F76B2F" w:rsidRPr="000614AC" w:rsidRDefault="00B77B83" w:rsidP="001D1D00">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3E50B40" wp14:editId="7DEE8E48">
                <wp:simplePos x="0" y="0"/>
                <wp:positionH relativeFrom="column">
                  <wp:posOffset>4457700</wp:posOffset>
                </wp:positionH>
                <wp:positionV relativeFrom="paragraph">
                  <wp:posOffset>-15240</wp:posOffset>
                </wp:positionV>
                <wp:extent cx="1600200" cy="2232025"/>
                <wp:effectExtent l="0" t="0" r="0" b="3175"/>
                <wp:wrapSquare wrapText="bothSides"/>
                <wp:docPr id="13" name="Text Box 13"/>
                <wp:cNvGraphicFramePr/>
                <a:graphic xmlns:a="http://schemas.openxmlformats.org/drawingml/2006/main">
                  <a:graphicData uri="http://schemas.microsoft.com/office/word/2010/wordprocessingShape">
                    <wps:wsp>
                      <wps:cNvSpPr txBox="1"/>
                      <wps:spPr>
                        <a:xfrm>
                          <a:off x="0" y="0"/>
                          <a:ext cx="1600200" cy="22320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A864AF" w14:textId="00E8C569" w:rsidR="00BE7D7F" w:rsidRPr="00283B9B" w:rsidRDefault="00BE7D7F" w:rsidP="006F056C">
                            <w:pPr>
                              <w:rPr>
                                <w:rFonts w:ascii="Times New Roman" w:hAnsi="Times New Roman" w:cs="Times New Roman"/>
                              </w:rPr>
                            </w:pPr>
                            <w:r>
                              <w:rPr>
                                <w:rFonts w:ascii="Times New Roman" w:hAnsi="Times New Roman" w:cs="Times New Roman"/>
                                <w:b/>
                              </w:rPr>
                              <w:t>Figure 2</w:t>
                            </w:r>
                            <w:r>
                              <w:rPr>
                                <w:rFonts w:ascii="Times New Roman" w:hAnsi="Times New Roman" w:cs="Times New Roman"/>
                              </w:rPr>
                              <w:t xml:space="preserve"> Hits from BLASTing AtCNGC10 (first query) and AtMGT (second query) against the </w:t>
                            </w:r>
                            <w:r>
                              <w:rPr>
                                <w:rFonts w:ascii="Times New Roman" w:hAnsi="Times New Roman" w:cs="Times New Roman"/>
                                <w:i/>
                              </w:rPr>
                              <w:t>B. oleracea</w:t>
                            </w:r>
                            <w:r>
                              <w:rPr>
                                <w:rFonts w:ascii="Times New Roman" w:hAnsi="Times New Roman" w:cs="Times New Roman"/>
                              </w:rPr>
                              <w:t xml:space="preserve"> genome. The X-axis states which gene was searched, and what chromosome and QTL the gene was compared to.</w:t>
                            </w:r>
                          </w:p>
                          <w:p w14:paraId="722B5F8B" w14:textId="77777777" w:rsidR="00BE7D7F" w:rsidRDefault="00BE7D7F" w:rsidP="006F0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51pt;margin-top:-1.15pt;width:126pt;height:17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" filled="f" stroked="f">
                <v:textbox>
                  <w:txbxContent>
                    <w:p w14:paraId="57A864AF" w14:textId="00E8C569" w:rsidR="00024726" w:rsidRPr="00283B9B" w:rsidRDefault="00024726" w:rsidP="006F056C">
                      <w:pPr>
                        <w:rPr>
                          <w:rFonts w:ascii="Times New Roman" w:hAnsi="Times New Roman" w:cs="Times New Roman"/>
                        </w:rPr>
                      </w:pPr>
                      <w:r>
                        <w:rPr>
                          <w:rFonts w:ascii="Times New Roman" w:hAnsi="Times New Roman" w:cs="Times New Roman"/>
                          <w:b/>
                        </w:rPr>
                        <w:t xml:space="preserve">Figure </w:t>
                      </w:r>
                      <w:r w:rsidR="00B77B83">
                        <w:rPr>
                          <w:rFonts w:ascii="Times New Roman" w:hAnsi="Times New Roman" w:cs="Times New Roman"/>
                          <w:b/>
                        </w:rPr>
                        <w:t>2</w:t>
                      </w:r>
                      <w:r>
                        <w:rPr>
                          <w:rFonts w:ascii="Times New Roman" w:hAnsi="Times New Roman" w:cs="Times New Roman"/>
                        </w:rPr>
                        <w:t xml:space="preserve"> Hits from BLASTing AtCNGC10 (first query) and AtMGT (second query) against the </w:t>
                      </w:r>
                      <w:r>
                        <w:rPr>
                          <w:rFonts w:ascii="Times New Roman" w:hAnsi="Times New Roman" w:cs="Times New Roman"/>
                          <w:i/>
                        </w:rPr>
                        <w:t>B. oleracea</w:t>
                      </w:r>
                      <w:r>
                        <w:rPr>
                          <w:rFonts w:ascii="Times New Roman" w:hAnsi="Times New Roman" w:cs="Times New Roman"/>
                        </w:rPr>
                        <w:t xml:space="preserve"> genome. The X-axis states which gene was searched, and what chromosome and QTL the gene was compared to.</w:t>
                      </w:r>
                    </w:p>
                    <w:p w14:paraId="722B5F8B" w14:textId="77777777" w:rsidR="00024726" w:rsidRDefault="00024726" w:rsidP="006F056C"/>
                  </w:txbxContent>
                </v:textbox>
                <w10:wrap type="square"/>
              </v:shape>
            </w:pict>
          </mc:Fallback>
        </mc:AlternateContent>
      </w:r>
      <w:r>
        <w:rPr>
          <w:rFonts w:ascii="Times New Roman" w:hAnsi="Times New Roman" w:cs="Times New Roman"/>
          <w:noProof/>
        </w:rPr>
        <w:drawing>
          <wp:inline distT="0" distB="0" distL="0" distR="0" wp14:anchorId="4014ED7D" wp14:editId="7DE79F56">
            <wp:extent cx="4474116" cy="251203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3 at 4.10.53 PM.png"/>
                    <pic:cNvPicPr/>
                  </pic:nvPicPr>
                  <pic:blipFill>
                    <a:blip r:embed="rId9">
                      <a:extLst>
                        <a:ext uri="{28A0092B-C50C-407E-A947-70E740481C1C}">
                          <a14:useLocalDpi xmlns:a14="http://schemas.microsoft.com/office/drawing/2010/main" val="0"/>
                        </a:ext>
                      </a:extLst>
                    </a:blip>
                    <a:stretch>
                      <a:fillRect/>
                    </a:stretch>
                  </pic:blipFill>
                  <pic:spPr>
                    <a:xfrm>
                      <a:off x="0" y="0"/>
                      <a:ext cx="4475118" cy="2512594"/>
                    </a:xfrm>
                    <a:prstGeom prst="rect">
                      <a:avLst/>
                    </a:prstGeom>
                  </pic:spPr>
                </pic:pic>
              </a:graphicData>
            </a:graphic>
          </wp:inline>
        </w:drawing>
      </w:r>
    </w:p>
    <w:p w14:paraId="08C82134" w14:textId="77777777" w:rsidR="00844576" w:rsidRDefault="00844576" w:rsidP="00B77B83">
      <w:pPr>
        <w:spacing w:line="360" w:lineRule="auto"/>
        <w:rPr>
          <w:rFonts w:ascii="Times New Roman" w:hAnsi="Times New Roman" w:cs="Times New Roman"/>
        </w:rPr>
      </w:pPr>
    </w:p>
    <w:p w14:paraId="46B4F313" w14:textId="3885812B" w:rsidR="00BB391C" w:rsidRDefault="006A740C" w:rsidP="009F6F2A">
      <w:pPr>
        <w:spacing w:line="480" w:lineRule="auto"/>
        <w:ind w:firstLine="540"/>
        <w:rPr>
          <w:rFonts w:ascii="Times New Roman" w:hAnsi="Times New Roman" w:cs="Times New Roman"/>
        </w:rPr>
      </w:pPr>
      <w:r>
        <w:rPr>
          <w:rFonts w:ascii="Times New Roman" w:hAnsi="Times New Roman" w:cs="Times New Roman"/>
        </w:rPr>
        <w:t xml:space="preserve">Because our search on IGB was narrowed to 1 </w:t>
      </w:r>
      <w:r w:rsidR="00382BD7">
        <w:rPr>
          <w:rFonts w:ascii="Times New Roman" w:hAnsi="Times New Roman" w:cs="Times New Roman"/>
        </w:rPr>
        <w:t>Mbp</w:t>
      </w:r>
      <w:r>
        <w:rPr>
          <w:rFonts w:ascii="Times New Roman" w:hAnsi="Times New Roman" w:cs="Times New Roman"/>
        </w:rPr>
        <w:t xml:space="preserve"> within the QTL marker location, we did not find any of our original candidate genes, including the MGT family and CNGC10. </w:t>
      </w:r>
      <w:r w:rsidR="0081622B">
        <w:rPr>
          <w:rFonts w:ascii="Times New Roman" w:hAnsi="Times New Roman" w:cs="Times New Roman"/>
        </w:rPr>
        <w:t>However, we did find many general cation exchangers and transporters, as well as calcium and heavy metal transporters</w:t>
      </w:r>
      <w:r w:rsidR="00B77B83">
        <w:rPr>
          <w:rFonts w:ascii="Times New Roman" w:hAnsi="Times New Roman" w:cs="Times New Roman"/>
        </w:rPr>
        <w:t xml:space="preserve"> (Figure 3)</w:t>
      </w:r>
      <w:r w:rsidR="0081622B">
        <w:rPr>
          <w:rFonts w:ascii="Times New Roman" w:hAnsi="Times New Roman" w:cs="Times New Roman"/>
        </w:rPr>
        <w:t>.</w:t>
      </w:r>
    </w:p>
    <w:p w14:paraId="0F555445" w14:textId="77777777" w:rsidR="00024726" w:rsidRDefault="00024726" w:rsidP="009F6F2A">
      <w:pPr>
        <w:spacing w:line="480" w:lineRule="auto"/>
        <w:ind w:firstLine="540"/>
        <w:rPr>
          <w:rFonts w:ascii="Times New Roman" w:hAnsi="Times New Roman" w:cs="Times New Roman"/>
        </w:rPr>
      </w:pPr>
    </w:p>
    <w:p w14:paraId="68522409" w14:textId="323D4B88" w:rsidR="00BB391C" w:rsidRDefault="00B77B83" w:rsidP="00024726">
      <w:pPr>
        <w:rPr>
          <w:rFonts w:ascii="Times New Roman" w:hAnsi="Times New Roman" w:cs="Times New Roman"/>
        </w:rPr>
      </w:pPr>
      <w:r>
        <w:rPr>
          <w:rFonts w:ascii="Times New Roman" w:hAnsi="Times New Roman" w:cs="Times New Roman"/>
        </w:rPr>
        <w:br w:type="page"/>
      </w:r>
    </w:p>
    <w:p w14:paraId="011426B0" w14:textId="77777777" w:rsidR="00BB391C" w:rsidRDefault="00BB391C" w:rsidP="00BB391C">
      <w:pPr>
        <w:rPr>
          <w:rFonts w:ascii="Times New Roman" w:hAnsi="Times New Roman" w:cs="Times New Roman"/>
        </w:rPr>
      </w:pPr>
      <w:r w:rsidRPr="004B7C39">
        <w:rPr>
          <w:rFonts w:ascii="Times New Roman" w:hAnsi="Times New Roman" w:cs="Times New Roman"/>
          <w:noProof/>
        </w:rPr>
        <w:drawing>
          <wp:anchor distT="0" distB="0" distL="114300" distR="114300" simplePos="0" relativeHeight="251704320" behindDoc="0" locked="0" layoutInCell="1" allowOverlap="1" wp14:anchorId="1E77855D" wp14:editId="6A43F6CE">
            <wp:simplePos x="0" y="0"/>
            <wp:positionH relativeFrom="column">
              <wp:posOffset>2857500</wp:posOffset>
            </wp:positionH>
            <wp:positionV relativeFrom="paragraph">
              <wp:posOffset>-73025</wp:posOffset>
            </wp:positionV>
            <wp:extent cx="3002280" cy="2359025"/>
            <wp:effectExtent l="0" t="0" r="0" b="3175"/>
            <wp:wrapNone/>
            <wp:docPr id="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l="12306" t="9228" r="32814" b="14209"/>
                    <a:stretch/>
                  </pic:blipFill>
                  <pic:spPr bwMode="auto">
                    <a:xfrm>
                      <a:off x="0" y="0"/>
                      <a:ext cx="3002280" cy="2359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C39">
        <w:rPr>
          <w:rFonts w:ascii="Times New Roman" w:hAnsi="Times New Roman" w:cs="Times New Roman"/>
          <w:noProof/>
        </w:rPr>
        <w:drawing>
          <wp:anchor distT="0" distB="0" distL="114300" distR="114300" simplePos="0" relativeHeight="251703296" behindDoc="0" locked="0" layoutInCell="1" allowOverlap="1" wp14:anchorId="4C603B9D" wp14:editId="22DBDCC4">
            <wp:simplePos x="0" y="0"/>
            <wp:positionH relativeFrom="column">
              <wp:posOffset>0</wp:posOffset>
            </wp:positionH>
            <wp:positionV relativeFrom="paragraph">
              <wp:posOffset>0</wp:posOffset>
            </wp:positionV>
            <wp:extent cx="2879725" cy="2267585"/>
            <wp:effectExtent l="0" t="0" r="0" b="0"/>
            <wp:wrapNone/>
            <wp:docPr id="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12043" t="9261" r="33836" b="15086"/>
                    <a:stretch/>
                  </pic:blipFill>
                  <pic:spPr bwMode="auto">
                    <a:xfrm>
                      <a:off x="0" y="0"/>
                      <a:ext cx="2879725" cy="226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1CE78E" w14:textId="77777777" w:rsidR="00BB391C" w:rsidRDefault="00BB391C" w:rsidP="00BB391C">
      <w:pPr>
        <w:rPr>
          <w:rFonts w:ascii="Times New Roman" w:hAnsi="Times New Roman" w:cs="Times New Roman"/>
        </w:rPr>
      </w:pPr>
    </w:p>
    <w:p w14:paraId="58EC2693" w14:textId="77777777" w:rsidR="00BB391C" w:rsidRDefault="00BB391C" w:rsidP="00BB391C">
      <w:pPr>
        <w:rPr>
          <w:rFonts w:ascii="Times New Roman" w:hAnsi="Times New Roman" w:cs="Times New Roman"/>
        </w:rPr>
      </w:pPr>
    </w:p>
    <w:p w14:paraId="7690C1AC" w14:textId="77777777" w:rsidR="00BB391C" w:rsidRDefault="00BB391C" w:rsidP="00BB391C">
      <w:pPr>
        <w:rPr>
          <w:rFonts w:ascii="Times New Roman" w:hAnsi="Times New Roman" w:cs="Times New Roman"/>
        </w:rPr>
      </w:pPr>
    </w:p>
    <w:p w14:paraId="2A62CF62" w14:textId="77777777" w:rsidR="00BB391C" w:rsidRDefault="00BB391C" w:rsidP="00BB391C">
      <w:pPr>
        <w:rPr>
          <w:rFonts w:ascii="Times New Roman" w:hAnsi="Times New Roman" w:cs="Times New Roman"/>
        </w:rPr>
      </w:pPr>
    </w:p>
    <w:p w14:paraId="2BBAABA9" w14:textId="77777777" w:rsidR="00BB391C" w:rsidRDefault="00BB391C" w:rsidP="00BB391C">
      <w:pPr>
        <w:rPr>
          <w:rFonts w:ascii="Times New Roman" w:hAnsi="Times New Roman" w:cs="Times New Roman"/>
        </w:rPr>
      </w:pPr>
    </w:p>
    <w:p w14:paraId="335829B1" w14:textId="77777777" w:rsidR="00BB391C" w:rsidRDefault="00BB391C" w:rsidP="00BB391C">
      <w:pPr>
        <w:rPr>
          <w:rFonts w:ascii="Times New Roman" w:hAnsi="Times New Roman" w:cs="Times New Roman"/>
        </w:rPr>
      </w:pPr>
    </w:p>
    <w:p w14:paraId="58444716" w14:textId="77777777" w:rsidR="00BB391C" w:rsidRDefault="00BB391C" w:rsidP="00BB391C">
      <w:pPr>
        <w:rPr>
          <w:rFonts w:ascii="Times New Roman" w:hAnsi="Times New Roman" w:cs="Times New Roman"/>
        </w:rPr>
      </w:pPr>
    </w:p>
    <w:p w14:paraId="4E680463" w14:textId="77777777" w:rsidR="00BB391C" w:rsidRDefault="00BB391C" w:rsidP="00BB391C">
      <w:pPr>
        <w:rPr>
          <w:rFonts w:ascii="Times New Roman" w:hAnsi="Times New Roman" w:cs="Times New Roman"/>
        </w:rPr>
      </w:pPr>
    </w:p>
    <w:p w14:paraId="077D2B4D" w14:textId="77777777" w:rsidR="00BB391C" w:rsidRDefault="00BB391C" w:rsidP="00BB391C">
      <w:pPr>
        <w:rPr>
          <w:rFonts w:ascii="Times New Roman" w:hAnsi="Times New Roman" w:cs="Times New Roman"/>
        </w:rPr>
      </w:pPr>
    </w:p>
    <w:p w14:paraId="67F2DA93" w14:textId="77777777" w:rsidR="00BB391C" w:rsidRDefault="00BB391C" w:rsidP="00BB391C">
      <w:pPr>
        <w:rPr>
          <w:rFonts w:ascii="Times New Roman" w:hAnsi="Times New Roman" w:cs="Times New Roman"/>
        </w:rPr>
      </w:pPr>
    </w:p>
    <w:p w14:paraId="6AB81CAE" w14:textId="77777777" w:rsidR="00BB391C" w:rsidRDefault="00BB391C" w:rsidP="00BB391C">
      <w:pPr>
        <w:rPr>
          <w:rFonts w:ascii="Times New Roman" w:hAnsi="Times New Roman" w:cs="Times New Roman"/>
        </w:rPr>
      </w:pPr>
    </w:p>
    <w:p w14:paraId="343132E7" w14:textId="77777777" w:rsidR="00BB391C" w:rsidRDefault="00BB391C" w:rsidP="00BB391C">
      <w:pPr>
        <w:rPr>
          <w:rFonts w:ascii="Times New Roman" w:hAnsi="Times New Roman" w:cs="Times New Roman"/>
        </w:rPr>
      </w:pPr>
    </w:p>
    <w:p w14:paraId="5E7A8CC7" w14:textId="77777777" w:rsidR="00BB391C" w:rsidRDefault="00BB391C" w:rsidP="00BB391C">
      <w:pPr>
        <w:rPr>
          <w:rFonts w:ascii="Times New Roman" w:hAnsi="Times New Roman" w:cs="Times New Roman"/>
        </w:rPr>
      </w:pPr>
      <w:r>
        <w:rPr>
          <w:noProof/>
        </w:rPr>
        <mc:AlternateContent>
          <mc:Choice Requires="wps">
            <w:drawing>
              <wp:anchor distT="0" distB="0" distL="114300" distR="114300" simplePos="0" relativeHeight="251707392" behindDoc="0" locked="0" layoutInCell="1" allowOverlap="1" wp14:anchorId="67B0FFCD" wp14:editId="4A8C23CC">
                <wp:simplePos x="0" y="0"/>
                <wp:positionH relativeFrom="column">
                  <wp:posOffset>3200400</wp:posOffset>
                </wp:positionH>
                <wp:positionV relativeFrom="paragraph">
                  <wp:posOffset>2865120</wp:posOffset>
                </wp:positionV>
                <wp:extent cx="2857500" cy="2286000"/>
                <wp:effectExtent l="0" t="0" r="12700" b="0"/>
                <wp:wrapSquare wrapText="bothSides"/>
                <wp:docPr id="94" name="Text Box 94"/>
                <wp:cNvGraphicFramePr/>
                <a:graphic xmlns:a="http://schemas.openxmlformats.org/drawingml/2006/main">
                  <a:graphicData uri="http://schemas.microsoft.com/office/word/2010/wordprocessingShape">
                    <wps:wsp>
                      <wps:cNvSpPr txBox="1"/>
                      <wps:spPr>
                        <a:xfrm>
                          <a:off x="0" y="0"/>
                          <a:ext cx="2857500" cy="2286000"/>
                        </a:xfrm>
                        <a:prstGeom prst="rect">
                          <a:avLst/>
                        </a:prstGeom>
                        <a:noFill/>
                        <a:ln>
                          <a:noFill/>
                        </a:ln>
                        <a:effectLst/>
                        <a:extLst>
                          <a:ext uri="{C572A759-6A51-4108-AA02-DFA0A04FC94B}">
                            <ma14:wrappingTextBoxFlag xmlns:ma14="http://schemas.microsoft.com/office/mac/drawingml/2011/main"/>
                          </a:ext>
                        </a:extLst>
                      </wps:spPr>
                      <wps:txbx>
                        <w:txbxContent>
                          <w:p w14:paraId="2F0A7D4D" w14:textId="79E87B9E" w:rsidR="00BE7D7F" w:rsidRPr="006668C4" w:rsidRDefault="00BE7D7F" w:rsidP="00BB391C">
                            <w:pPr>
                              <w:jc w:val="center"/>
                              <w:rPr>
                                <w:rFonts w:ascii="Times New Roman" w:hAnsi="Times New Roman" w:cs="Times New Roman"/>
                                <w:b/>
                              </w:rPr>
                            </w:pPr>
                            <w:r>
                              <w:rPr>
                                <w:rFonts w:ascii="Times New Roman" w:hAnsi="Times New Roman" w:cs="Times New Roman"/>
                                <w:b/>
                              </w:rPr>
                              <w:t>Figure 3</w:t>
                            </w:r>
                            <w:r>
                              <w:rPr>
                                <w:rFonts w:ascii="Times New Roman" w:hAnsi="Times New Roman" w:cs="Times New Roman"/>
                              </w:rPr>
                              <w:t xml:space="preserve"> Results from searching the </w:t>
                            </w:r>
                            <w:r>
                              <w:rPr>
                                <w:rFonts w:ascii="Times New Roman" w:hAnsi="Times New Roman" w:cs="Times New Roman"/>
                                <w:i/>
                              </w:rPr>
                              <w:t xml:space="preserve">B. oleracea </w:t>
                            </w:r>
                            <w:r>
                              <w:rPr>
                                <w:rFonts w:ascii="Times New Roman" w:hAnsi="Times New Roman" w:cs="Times New Roman"/>
                              </w:rPr>
                              <w:t>genome on IGB for</w:t>
                            </w:r>
                            <w:r w:rsidRPr="007B40D4">
                              <w:rPr>
                                <w:rFonts w:ascii="Times New Roman" w:hAnsi="Times New Roman" w:cs="Times New Roman"/>
                              </w:rPr>
                              <w:t xml:space="preserve"> </w:t>
                            </w:r>
                            <w:r>
                              <w:rPr>
                                <w:rFonts w:ascii="Times New Roman" w:hAnsi="Times New Roman" w:cs="Times New Roman"/>
                              </w:rPr>
                              <w:t>genes involved in the uptake and storage of magnesium within 1 Mbp of the QTL locations. The blue bars represent the five chromosomes that have QTLs for magnesium. The orange segment(s) on the chromosomes mark(s) the search areas, and these orange search areas are enlarged to the right of their respective chromosome, where the locations of the QTL markers and candidate genes are reported.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29" type="#_x0000_t202" style="position:absolute;margin-left:252pt;margin-top:225.6pt;width:225pt;height:18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" filled="f" stroked="f">
                <v:textbox inset="0,0,0,0">
                  <w:txbxContent>
                    <w:p w14:paraId="2F0A7D4D" w14:textId="79E87B9E" w:rsidR="00024726" w:rsidRPr="006668C4" w:rsidRDefault="00B77B83" w:rsidP="00BB391C">
                      <w:pPr>
                        <w:jc w:val="center"/>
                        <w:rPr>
                          <w:rFonts w:ascii="Times New Roman" w:hAnsi="Times New Roman" w:cs="Times New Roman"/>
                          <w:b/>
                        </w:rPr>
                      </w:pPr>
                      <w:r>
                        <w:rPr>
                          <w:rFonts w:ascii="Times New Roman" w:hAnsi="Times New Roman" w:cs="Times New Roman"/>
                          <w:b/>
                        </w:rPr>
                        <w:t>Figure 3</w:t>
                      </w:r>
                      <w:r w:rsidR="00024726">
                        <w:rPr>
                          <w:rFonts w:ascii="Times New Roman" w:hAnsi="Times New Roman" w:cs="Times New Roman"/>
                        </w:rPr>
                        <w:t xml:space="preserve"> Results from searching the </w:t>
                      </w:r>
                      <w:r w:rsidR="00024726">
                        <w:rPr>
                          <w:rFonts w:ascii="Times New Roman" w:hAnsi="Times New Roman" w:cs="Times New Roman"/>
                          <w:i/>
                        </w:rPr>
                        <w:t xml:space="preserve">B. oleracea </w:t>
                      </w:r>
                      <w:r w:rsidR="00024726">
                        <w:rPr>
                          <w:rFonts w:ascii="Times New Roman" w:hAnsi="Times New Roman" w:cs="Times New Roman"/>
                        </w:rPr>
                        <w:t>genome on IGB for</w:t>
                      </w:r>
                      <w:r w:rsidR="00024726" w:rsidRPr="007B40D4">
                        <w:rPr>
                          <w:rFonts w:ascii="Times New Roman" w:hAnsi="Times New Roman" w:cs="Times New Roman"/>
                        </w:rPr>
                        <w:t xml:space="preserve"> </w:t>
                      </w:r>
                      <w:r w:rsidR="00024726">
                        <w:rPr>
                          <w:rFonts w:ascii="Times New Roman" w:hAnsi="Times New Roman" w:cs="Times New Roman"/>
                        </w:rPr>
                        <w:t>genes involved in the uptake and storage of magnesium within 1 Mbp of the QTL locations. The blue bars represent the five chromosomes that have QTLs for magnesium. The orange segment(s) on the chromosomes mark(s) the search areas, and these orange search areas are enlarged to the right of their respective chromosome, where the locations of the QTL markers and candidate genes are reported.</w:t>
                      </w:r>
                    </w:p>
                  </w:txbxContent>
                </v:textbox>
                <w10:wrap type="square"/>
              </v:shape>
            </w:pict>
          </mc:Fallback>
        </mc:AlternateContent>
      </w:r>
      <w:r w:rsidRPr="00EB433B">
        <w:rPr>
          <w:rFonts w:ascii="Times New Roman" w:hAnsi="Times New Roman" w:cs="Times New Roman"/>
          <w:b/>
          <w:noProof/>
        </w:rPr>
        <w:drawing>
          <wp:anchor distT="0" distB="0" distL="114300" distR="114300" simplePos="0" relativeHeight="251706368" behindDoc="0" locked="0" layoutInCell="1" allowOverlap="1" wp14:anchorId="4BC52DDA" wp14:editId="667CD80A">
            <wp:simplePos x="0" y="0"/>
            <wp:positionH relativeFrom="column">
              <wp:posOffset>2020570</wp:posOffset>
            </wp:positionH>
            <wp:positionV relativeFrom="paragraph">
              <wp:posOffset>121920</wp:posOffset>
            </wp:positionV>
            <wp:extent cx="4151630" cy="2596515"/>
            <wp:effectExtent l="0" t="0" r="0" b="0"/>
            <wp:wrapNone/>
            <wp:docPr id="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2414" t="9988" r="12539" b="6571"/>
                    <a:stretch/>
                  </pic:blipFill>
                  <pic:spPr bwMode="auto">
                    <a:xfrm>
                      <a:off x="0" y="0"/>
                      <a:ext cx="4151630" cy="2596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433B">
        <w:rPr>
          <w:rFonts w:ascii="Times New Roman" w:hAnsi="Times New Roman" w:cs="Times New Roman"/>
          <w:noProof/>
        </w:rPr>
        <w:drawing>
          <wp:anchor distT="0" distB="0" distL="114300" distR="114300" simplePos="0" relativeHeight="251702272" behindDoc="0" locked="0" layoutInCell="1" allowOverlap="1" wp14:anchorId="5E78DB49" wp14:editId="5D816FB0">
            <wp:simplePos x="0" y="0"/>
            <wp:positionH relativeFrom="column">
              <wp:posOffset>-41910</wp:posOffset>
            </wp:positionH>
            <wp:positionV relativeFrom="paragraph">
              <wp:posOffset>2636520</wp:posOffset>
            </wp:positionV>
            <wp:extent cx="3242310" cy="2267585"/>
            <wp:effectExtent l="0" t="0" r="8890" b="0"/>
            <wp:wrapNone/>
            <wp:docPr id="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l="11538" t="9345" r="27351" b="14681"/>
                    <a:stretch/>
                  </pic:blipFill>
                  <pic:spPr bwMode="auto">
                    <a:xfrm>
                      <a:off x="0" y="0"/>
                      <a:ext cx="3242310" cy="2267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7C39">
        <w:rPr>
          <w:rFonts w:ascii="Times New Roman" w:hAnsi="Times New Roman" w:cs="Times New Roman"/>
          <w:noProof/>
        </w:rPr>
        <w:drawing>
          <wp:anchor distT="0" distB="0" distL="114300" distR="114300" simplePos="0" relativeHeight="251705344" behindDoc="0" locked="0" layoutInCell="1" allowOverlap="1" wp14:anchorId="49A6898E" wp14:editId="14F7E587">
            <wp:simplePos x="0" y="0"/>
            <wp:positionH relativeFrom="column">
              <wp:posOffset>0</wp:posOffset>
            </wp:positionH>
            <wp:positionV relativeFrom="paragraph">
              <wp:posOffset>121920</wp:posOffset>
            </wp:positionV>
            <wp:extent cx="1968500" cy="2286000"/>
            <wp:effectExtent l="0" t="0" r="12700" b="0"/>
            <wp:wrapNone/>
            <wp:docPr id="9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l="12585" t="10006" r="51510" b="15999"/>
                    <a:stretch/>
                  </pic:blipFill>
                  <pic:spPr bwMode="auto">
                    <a:xfrm>
                      <a:off x="0" y="0"/>
                      <a:ext cx="196850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br w:type="page"/>
      </w:r>
    </w:p>
    <w:p w14:paraId="59022CEF" w14:textId="14E0FF6D" w:rsidR="00844576" w:rsidRPr="00844576" w:rsidRDefault="008725F6" w:rsidP="009F6F2A">
      <w:pPr>
        <w:spacing w:line="480" w:lineRule="auto"/>
        <w:ind w:firstLine="540"/>
        <w:rPr>
          <w:rFonts w:ascii="Times" w:eastAsia="Times New Roman" w:hAnsi="Times" w:cs="Arial"/>
          <w:color w:val="333333"/>
        </w:rPr>
      </w:pPr>
      <w:r>
        <w:rPr>
          <w:rFonts w:ascii="Times New Roman" w:hAnsi="Times New Roman" w:cs="Times New Roman"/>
        </w:rPr>
        <w:t xml:space="preserve">As Figure </w:t>
      </w:r>
      <w:r w:rsidR="00B77B83">
        <w:rPr>
          <w:rFonts w:ascii="Times New Roman" w:hAnsi="Times New Roman" w:cs="Times New Roman"/>
        </w:rPr>
        <w:t>3</w:t>
      </w:r>
      <w:r w:rsidR="00BB391C">
        <w:rPr>
          <w:rFonts w:ascii="Times New Roman" w:hAnsi="Times New Roman" w:cs="Times New Roman"/>
        </w:rPr>
        <w:t xml:space="preserve"> </w:t>
      </w:r>
      <w:r>
        <w:rPr>
          <w:rFonts w:ascii="Times New Roman" w:hAnsi="Times New Roman" w:cs="Times New Roman"/>
        </w:rPr>
        <w:t>shows, all of th</w:t>
      </w:r>
      <w:r w:rsidR="0081622B">
        <w:rPr>
          <w:rFonts w:ascii="Times New Roman" w:hAnsi="Times New Roman" w:cs="Times New Roman"/>
        </w:rPr>
        <w:t xml:space="preserve">e chromosomes, except for </w:t>
      </w:r>
      <w:r>
        <w:rPr>
          <w:rFonts w:ascii="Times New Roman" w:hAnsi="Times New Roman" w:cs="Times New Roman"/>
        </w:rPr>
        <w:t>chromosome 6</w:t>
      </w:r>
      <w:r w:rsidR="0081622B">
        <w:rPr>
          <w:rFonts w:ascii="Times New Roman" w:hAnsi="Times New Roman" w:cs="Times New Roman"/>
        </w:rPr>
        <w:t>,</w:t>
      </w:r>
      <w:r>
        <w:rPr>
          <w:rFonts w:ascii="Times New Roman" w:hAnsi="Times New Roman" w:cs="Times New Roman"/>
        </w:rPr>
        <w:t xml:space="preserve"> had relevant genes within 1 </w:t>
      </w:r>
      <w:r w:rsidR="00382BD7">
        <w:rPr>
          <w:rFonts w:ascii="Times New Roman" w:hAnsi="Times New Roman" w:cs="Times New Roman"/>
        </w:rPr>
        <w:t>Mbp</w:t>
      </w:r>
      <w:r>
        <w:rPr>
          <w:rFonts w:ascii="Times New Roman" w:hAnsi="Times New Roman" w:cs="Times New Roman"/>
        </w:rPr>
        <w:t xml:space="preserve"> of the QTL location</w:t>
      </w:r>
      <w:r w:rsidR="0081622B">
        <w:rPr>
          <w:rFonts w:ascii="Times New Roman" w:hAnsi="Times New Roman" w:cs="Times New Roman"/>
        </w:rPr>
        <w:t>s</w:t>
      </w:r>
      <w:r>
        <w:rPr>
          <w:rFonts w:ascii="Times New Roman" w:hAnsi="Times New Roman" w:cs="Times New Roman"/>
        </w:rPr>
        <w:t>.</w:t>
      </w:r>
      <w:r w:rsidR="006F056C">
        <w:rPr>
          <w:rFonts w:ascii="Times New Roman" w:hAnsi="Times New Roman" w:cs="Times New Roman"/>
        </w:rPr>
        <w:t xml:space="preserve"> </w:t>
      </w:r>
      <w:r w:rsidR="0081622B">
        <w:rPr>
          <w:rFonts w:ascii="Times New Roman" w:hAnsi="Times New Roman" w:cs="Times New Roman"/>
        </w:rPr>
        <w:t>Specifically, on chromosome 4</w:t>
      </w:r>
      <w:r w:rsidR="000704FB">
        <w:rPr>
          <w:rFonts w:ascii="Times New Roman" w:hAnsi="Times New Roman" w:cs="Times New Roman"/>
        </w:rPr>
        <w:t xml:space="preserve"> we found a transporter </w:t>
      </w:r>
      <w:r w:rsidR="000704FB" w:rsidRPr="000704FB">
        <w:rPr>
          <w:rFonts w:ascii="Times" w:hAnsi="Times" w:cs="Times New Roman"/>
        </w:rPr>
        <w:t>that is hypothesized</w:t>
      </w:r>
      <w:r w:rsidR="0081622B" w:rsidRPr="000704FB">
        <w:rPr>
          <w:rFonts w:ascii="Times" w:hAnsi="Times" w:cs="Times New Roman"/>
        </w:rPr>
        <w:t xml:space="preserve"> to be involved in magnesium transport</w:t>
      </w:r>
      <w:r w:rsidR="000704FB" w:rsidRPr="000704FB">
        <w:rPr>
          <w:rFonts w:ascii="Times" w:hAnsi="Times" w:cs="Times New Roman"/>
        </w:rPr>
        <w:t>, but we could not find concrete evidence on the function of the gene. We also found a general mitochondrial transporter,</w:t>
      </w:r>
      <w:r w:rsidR="000704FB" w:rsidRPr="000704FB">
        <w:rPr>
          <w:rFonts w:ascii="Times" w:eastAsia="Times New Roman" w:hAnsi="Times" w:cs="Arial"/>
          <w:color w:val="333333"/>
        </w:rPr>
        <w:t xml:space="preserve"> UCP5 Mitochondrial Dicarboxylate Carrier 1, </w:t>
      </w:r>
      <w:r w:rsidR="00D52995">
        <w:rPr>
          <w:rFonts w:ascii="Times" w:eastAsia="Times New Roman" w:hAnsi="Times" w:cs="Arial"/>
          <w:color w:val="333333"/>
        </w:rPr>
        <w:t>which we considered relevant due to the fact that there are unknown mitochondrial transporters of magnesium (</w:t>
      </w:r>
      <w:r w:rsidR="009F6F2A">
        <w:rPr>
          <w:rFonts w:ascii="Times" w:eastAsia="Times New Roman" w:hAnsi="Times" w:cs="Arial"/>
          <w:color w:val="333333"/>
        </w:rPr>
        <w:t xml:space="preserve">Bose </w:t>
      </w:r>
      <w:r w:rsidR="00F749D2">
        <w:rPr>
          <w:rFonts w:ascii="Times" w:eastAsia="Times New Roman" w:hAnsi="Times" w:cs="Arial"/>
          <w:i/>
          <w:color w:val="333333"/>
        </w:rPr>
        <w:t xml:space="preserve">et al., </w:t>
      </w:r>
      <w:r w:rsidR="009F6F2A">
        <w:rPr>
          <w:rFonts w:ascii="Times" w:eastAsia="Times New Roman" w:hAnsi="Times" w:cs="Arial"/>
          <w:color w:val="333333"/>
        </w:rPr>
        <w:t>2010</w:t>
      </w:r>
      <w:r w:rsidR="00D52995">
        <w:rPr>
          <w:rFonts w:ascii="Times" w:eastAsia="Times New Roman" w:hAnsi="Times" w:cs="Arial"/>
          <w:color w:val="333333"/>
        </w:rPr>
        <w:t xml:space="preserve">). Unlike the general transporters on chromosome 4, many of the genes on chromosome 5 and 7 were involved, specifically, in the transport of calcium, which is a heavy metal. These included the metallothionein-like protein, which binds heavy metals, </w:t>
      </w:r>
      <w:r w:rsidR="00030BE7">
        <w:rPr>
          <w:rFonts w:ascii="Times" w:eastAsia="Times New Roman" w:hAnsi="Times" w:cs="Arial"/>
          <w:color w:val="333333"/>
        </w:rPr>
        <w:t>the heavy metal transporters, the calcium transporting ATPase, and the calmodulin-like protein and caleosin-related family protein, which both bind calcium (NCBI</w:t>
      </w:r>
      <w:r w:rsidR="00032C69">
        <w:rPr>
          <w:rFonts w:ascii="Times" w:eastAsia="Times New Roman" w:hAnsi="Times" w:cs="Arial"/>
          <w:color w:val="333333"/>
        </w:rPr>
        <w:t>, 2014</w:t>
      </w:r>
      <w:r w:rsidR="00030BE7">
        <w:rPr>
          <w:rFonts w:ascii="Times" w:eastAsia="Times New Roman" w:hAnsi="Times" w:cs="Arial"/>
          <w:color w:val="333333"/>
        </w:rPr>
        <w:t>). Chromosome 7 also had two V-type proton ATPases, which are involved in proton transport and could therefore affect cation proton exchangers, like the gene MHX and the other gene found on chromosome 7. Finally, chromosome 8 had many cation</w:t>
      </w:r>
      <w:r w:rsidR="004A2D5E">
        <w:rPr>
          <w:rFonts w:ascii="Times" w:eastAsia="Times New Roman" w:hAnsi="Times" w:cs="Arial"/>
          <w:color w:val="333333"/>
        </w:rPr>
        <w:t>/</w:t>
      </w:r>
      <w:r w:rsidR="00030BE7">
        <w:rPr>
          <w:rFonts w:ascii="Times" w:eastAsia="Times New Roman" w:hAnsi="Times" w:cs="Arial"/>
          <w:color w:val="333333"/>
        </w:rPr>
        <w:t>proton or calcium exchangers</w:t>
      </w:r>
      <w:r w:rsidR="00844576">
        <w:rPr>
          <w:rFonts w:ascii="Times" w:eastAsia="Times New Roman" w:hAnsi="Times" w:cs="Arial"/>
          <w:color w:val="333333"/>
        </w:rPr>
        <w:t>. The descriptions of these three genes did not state what cations were specifically exchanged.</w:t>
      </w:r>
    </w:p>
    <w:p w14:paraId="466B8209" w14:textId="134718F0" w:rsidR="008F6A07" w:rsidRDefault="000614AC" w:rsidP="00024726">
      <w:pPr>
        <w:spacing w:line="480" w:lineRule="auto"/>
        <w:ind w:firstLine="540"/>
        <w:rPr>
          <w:rFonts w:ascii="Times" w:hAnsi="Times" w:cs="Times New Roman"/>
        </w:rPr>
      </w:pPr>
      <w:r w:rsidRPr="000704FB">
        <w:rPr>
          <w:rFonts w:ascii="Times" w:hAnsi="Times" w:cs="Times New Roman"/>
        </w:rPr>
        <w:t xml:space="preserve">We </w:t>
      </w:r>
      <w:r w:rsidR="00844576">
        <w:rPr>
          <w:rFonts w:ascii="Times" w:hAnsi="Times" w:cs="Times New Roman"/>
        </w:rPr>
        <w:t xml:space="preserve">then </w:t>
      </w:r>
      <w:r w:rsidRPr="000704FB">
        <w:rPr>
          <w:rFonts w:ascii="Times" w:hAnsi="Times" w:cs="Times New Roman"/>
        </w:rPr>
        <w:t>provide</w:t>
      </w:r>
      <w:r w:rsidR="00844576">
        <w:rPr>
          <w:rFonts w:ascii="Times" w:hAnsi="Times" w:cs="Times New Roman"/>
        </w:rPr>
        <w:t>d</w:t>
      </w:r>
      <w:r w:rsidRPr="000704FB">
        <w:rPr>
          <w:rFonts w:ascii="Times" w:hAnsi="Times" w:cs="Times New Roman"/>
        </w:rPr>
        <w:t xml:space="preserve"> 3 SSR primers for </w:t>
      </w:r>
      <w:r w:rsidR="00905F8A">
        <w:rPr>
          <w:rFonts w:ascii="Times" w:hAnsi="Times" w:cs="Times New Roman"/>
        </w:rPr>
        <w:t>the</w:t>
      </w:r>
      <w:r w:rsidRPr="000704FB">
        <w:rPr>
          <w:rFonts w:ascii="Times" w:hAnsi="Times" w:cs="Times New Roman"/>
        </w:rPr>
        <w:t xml:space="preserve"> candidate gene</w:t>
      </w:r>
      <w:r w:rsidR="00905F8A">
        <w:rPr>
          <w:rFonts w:ascii="Times" w:hAnsi="Times" w:cs="Times New Roman"/>
        </w:rPr>
        <w:t>s</w:t>
      </w:r>
      <w:r w:rsidRPr="000704FB">
        <w:rPr>
          <w:rFonts w:ascii="Times" w:hAnsi="Times" w:cs="Times New Roman"/>
        </w:rPr>
        <w:t xml:space="preserve">, which included CNGC10 from our BLAST results, and all </w:t>
      </w:r>
      <w:r w:rsidR="004A2D5E">
        <w:rPr>
          <w:rFonts w:ascii="Times" w:hAnsi="Times" w:cs="Times New Roman"/>
        </w:rPr>
        <w:t xml:space="preserve">19 </w:t>
      </w:r>
      <w:r w:rsidRPr="000704FB">
        <w:rPr>
          <w:rFonts w:ascii="Times" w:hAnsi="Times" w:cs="Times New Roman"/>
        </w:rPr>
        <w:t>of the genes found on IGB</w:t>
      </w:r>
      <w:r w:rsidR="008F6A07">
        <w:rPr>
          <w:rFonts w:ascii="Times" w:hAnsi="Times" w:cs="Times New Roman"/>
        </w:rPr>
        <w:t xml:space="preserve"> (Appendix A)</w:t>
      </w:r>
      <w:r w:rsidRPr="000704FB">
        <w:rPr>
          <w:rFonts w:ascii="Times" w:hAnsi="Times" w:cs="Times New Roman"/>
        </w:rPr>
        <w:t xml:space="preserve">. The chosen SSR primers are within 100,000 base pairs of the QTL location, are larger than 100 base pairs, and have </w:t>
      </w:r>
      <w:r w:rsidR="008F6A07">
        <w:rPr>
          <w:rFonts w:ascii="Times" w:hAnsi="Times" w:cs="Times New Roman"/>
        </w:rPr>
        <w:t>more than five di- or trinucleotide repeats</w:t>
      </w:r>
      <w:r w:rsidRPr="000704FB">
        <w:rPr>
          <w:rFonts w:ascii="Times" w:hAnsi="Times" w:cs="Times New Roman"/>
        </w:rPr>
        <w:t xml:space="preserve">. </w:t>
      </w:r>
    </w:p>
    <w:p w14:paraId="29946E47" w14:textId="77777777" w:rsidR="00024726" w:rsidRPr="008F6A07" w:rsidRDefault="00024726" w:rsidP="00B77B83">
      <w:pPr>
        <w:ind w:firstLine="540"/>
        <w:rPr>
          <w:rFonts w:ascii="Times" w:hAnsi="Times" w:cs="Times New Roman"/>
        </w:rPr>
      </w:pPr>
    </w:p>
    <w:p w14:paraId="03064A06" w14:textId="298C6AF4" w:rsidR="001D184A" w:rsidRDefault="00581A31" w:rsidP="009F6F2A">
      <w:pPr>
        <w:spacing w:line="480" w:lineRule="auto"/>
        <w:outlineLvl w:val="0"/>
        <w:rPr>
          <w:rFonts w:ascii="Times New Roman" w:hAnsi="Times New Roman" w:cs="Times New Roman"/>
          <w:sz w:val="28"/>
          <w:szCs w:val="28"/>
          <w:u w:val="single"/>
        </w:rPr>
      </w:pPr>
      <w:r w:rsidRPr="005D6411">
        <w:rPr>
          <w:rFonts w:ascii="Times New Roman" w:hAnsi="Times New Roman" w:cs="Times New Roman"/>
          <w:sz w:val="28"/>
          <w:szCs w:val="28"/>
          <w:u w:val="single"/>
        </w:rPr>
        <w:t>Discussion</w:t>
      </w:r>
    </w:p>
    <w:p w14:paraId="4CBD01F4" w14:textId="0AA0012F" w:rsidR="000A4DB9" w:rsidRDefault="00430CFE" w:rsidP="009F6F2A">
      <w:pPr>
        <w:spacing w:line="480" w:lineRule="auto"/>
        <w:rPr>
          <w:rFonts w:ascii="Times New Roman" w:hAnsi="Times New Roman" w:cs="Times New Roman"/>
        </w:rPr>
      </w:pPr>
      <w:r>
        <w:rPr>
          <w:rFonts w:ascii="Times New Roman" w:hAnsi="Times New Roman" w:cs="Times New Roman"/>
        </w:rPr>
        <w:tab/>
        <w:t xml:space="preserve">Although we expected some of the genes related to magnesium in </w:t>
      </w:r>
      <w:r>
        <w:rPr>
          <w:rFonts w:ascii="Times New Roman" w:hAnsi="Times New Roman" w:cs="Times New Roman"/>
          <w:i/>
        </w:rPr>
        <w:t xml:space="preserve">Arabidopsis </w:t>
      </w:r>
      <w:r>
        <w:rPr>
          <w:rFonts w:ascii="Times New Roman" w:hAnsi="Times New Roman" w:cs="Times New Roman"/>
        </w:rPr>
        <w:t xml:space="preserve">to appear and have the same function in </w:t>
      </w:r>
      <w:r>
        <w:rPr>
          <w:rFonts w:ascii="Times New Roman" w:hAnsi="Times New Roman" w:cs="Times New Roman"/>
          <w:i/>
        </w:rPr>
        <w:t xml:space="preserve">B. oleracea </w:t>
      </w:r>
      <w:r>
        <w:rPr>
          <w:rFonts w:ascii="Times New Roman" w:hAnsi="Times New Roman" w:cs="Times New Roman"/>
        </w:rPr>
        <w:t xml:space="preserve">and be positioned in close proximity to the provided QTLs, only one of our nine </w:t>
      </w:r>
      <w:r>
        <w:rPr>
          <w:rFonts w:ascii="Times New Roman" w:hAnsi="Times New Roman" w:cs="Times New Roman"/>
          <w:i/>
        </w:rPr>
        <w:t>Arabidopsis</w:t>
      </w:r>
      <w:r>
        <w:rPr>
          <w:rFonts w:ascii="Times New Roman" w:hAnsi="Times New Roman" w:cs="Times New Roman"/>
        </w:rPr>
        <w:t xml:space="preserve"> genes was within 2 </w:t>
      </w:r>
      <w:r w:rsidR="00382BD7">
        <w:rPr>
          <w:rFonts w:ascii="Times New Roman" w:hAnsi="Times New Roman" w:cs="Times New Roman"/>
        </w:rPr>
        <w:t>Mbp</w:t>
      </w:r>
      <w:r>
        <w:rPr>
          <w:rFonts w:ascii="Times New Roman" w:hAnsi="Times New Roman" w:cs="Times New Roman"/>
        </w:rPr>
        <w:t xml:space="preserve"> of a QTL. </w:t>
      </w:r>
      <w:r w:rsidR="0055624A">
        <w:rPr>
          <w:rFonts w:ascii="Times New Roman" w:hAnsi="Times New Roman" w:cs="Times New Roman"/>
        </w:rPr>
        <w:t>T</w:t>
      </w:r>
      <w:r>
        <w:rPr>
          <w:rFonts w:ascii="Times New Roman" w:hAnsi="Times New Roman" w:cs="Times New Roman"/>
        </w:rPr>
        <w:t xml:space="preserve">hese far locations, for the majority of the genes, do not necessarily signify </w:t>
      </w:r>
      <w:r w:rsidR="0055624A">
        <w:rPr>
          <w:rFonts w:ascii="Times New Roman" w:hAnsi="Times New Roman" w:cs="Times New Roman"/>
        </w:rPr>
        <w:t>a difference of function in broccoli; rather,</w:t>
      </w:r>
      <w:r>
        <w:rPr>
          <w:rFonts w:ascii="Times New Roman" w:hAnsi="Times New Roman" w:cs="Times New Roman"/>
        </w:rPr>
        <w:t xml:space="preserve"> </w:t>
      </w:r>
      <w:r w:rsidR="0055624A">
        <w:rPr>
          <w:rFonts w:ascii="Times New Roman" w:hAnsi="Times New Roman" w:cs="Times New Roman"/>
        </w:rPr>
        <w:t>the distances</w:t>
      </w:r>
      <w:r>
        <w:rPr>
          <w:rFonts w:ascii="Times New Roman" w:hAnsi="Times New Roman" w:cs="Times New Roman"/>
        </w:rPr>
        <w:t xml:space="preserve"> s</w:t>
      </w:r>
      <w:r w:rsidR="0055624A">
        <w:rPr>
          <w:rFonts w:ascii="Times New Roman" w:hAnsi="Times New Roman" w:cs="Times New Roman"/>
        </w:rPr>
        <w:t xml:space="preserve">uggest that these genes do not significantly impact the provided QTLs, and should, therefore, not be candidate genes. </w:t>
      </w:r>
    </w:p>
    <w:p w14:paraId="7F84A6C2" w14:textId="16B3AFBF" w:rsidR="0055624A" w:rsidRDefault="0055624A" w:rsidP="009F6F2A">
      <w:pPr>
        <w:spacing w:line="480" w:lineRule="auto"/>
        <w:rPr>
          <w:rFonts w:ascii="Times New Roman" w:hAnsi="Times New Roman" w:cs="Times New Roman"/>
        </w:rPr>
      </w:pPr>
      <w:r>
        <w:rPr>
          <w:rFonts w:ascii="Times New Roman" w:hAnsi="Times New Roman" w:cs="Times New Roman"/>
        </w:rPr>
        <w:tab/>
        <w:t xml:space="preserve">MGT and CNGC10 were within 10 </w:t>
      </w:r>
      <w:r w:rsidR="00382BD7">
        <w:rPr>
          <w:rFonts w:ascii="Times New Roman" w:hAnsi="Times New Roman" w:cs="Times New Roman"/>
        </w:rPr>
        <w:t>Mbp</w:t>
      </w:r>
      <w:r>
        <w:rPr>
          <w:rFonts w:ascii="Times New Roman" w:hAnsi="Times New Roman" w:cs="Times New Roman"/>
        </w:rPr>
        <w:t xml:space="preserve"> of the QTL location as found through BLAST, but neither </w:t>
      </w:r>
      <w:r w:rsidR="00B858A7">
        <w:rPr>
          <w:rFonts w:ascii="Times New Roman" w:hAnsi="Times New Roman" w:cs="Times New Roman"/>
        </w:rPr>
        <w:t>was</w:t>
      </w:r>
      <w:r>
        <w:rPr>
          <w:rFonts w:ascii="Times New Roman" w:hAnsi="Times New Roman" w:cs="Times New Roman"/>
        </w:rPr>
        <w:t xml:space="preserve"> within 1 </w:t>
      </w:r>
      <w:r w:rsidR="00382BD7">
        <w:rPr>
          <w:rFonts w:ascii="Times New Roman" w:hAnsi="Times New Roman" w:cs="Times New Roman"/>
        </w:rPr>
        <w:t>Mbp</w:t>
      </w:r>
      <w:r>
        <w:rPr>
          <w:rFonts w:ascii="Times New Roman" w:hAnsi="Times New Roman" w:cs="Times New Roman"/>
        </w:rPr>
        <w:t>, our IGB search range. Therefore, we did not verify their presence on IGB and neither of them appeared in our IGB results. Because we had no previous genes to confirm through IGB and because we rarely found any specific magnesium transporters, we decided to be generous with th</w:t>
      </w:r>
      <w:r w:rsidR="0027075F">
        <w:rPr>
          <w:rFonts w:ascii="Times New Roman" w:hAnsi="Times New Roman" w:cs="Times New Roman"/>
        </w:rPr>
        <w:t>e IGB genes we deemed relevant, and included general cation exchangers and calcium transporters. Although</w:t>
      </w:r>
      <w:r>
        <w:rPr>
          <w:rFonts w:ascii="Times New Roman" w:hAnsi="Times New Roman" w:cs="Times New Roman"/>
        </w:rPr>
        <w:t xml:space="preserve"> the calcium and heavy metal transporters do not directly </w:t>
      </w:r>
      <w:r w:rsidR="00B858A7">
        <w:rPr>
          <w:rFonts w:ascii="Times New Roman" w:hAnsi="Times New Roman" w:cs="Times New Roman"/>
        </w:rPr>
        <w:t>affect the uptake and storage of magnesium, calcium and magnesium have an indirect relationship (</w:t>
      </w:r>
      <w:r w:rsidR="009F6F2A">
        <w:rPr>
          <w:rFonts w:ascii="Times New Roman" w:hAnsi="Times New Roman" w:cs="Times New Roman"/>
        </w:rPr>
        <w:t>Robinson 2013</w:t>
      </w:r>
      <w:r w:rsidR="00B858A7">
        <w:rPr>
          <w:rFonts w:ascii="Times New Roman" w:hAnsi="Times New Roman" w:cs="Times New Roman"/>
        </w:rPr>
        <w:t xml:space="preserve">). Therefore, when the concentration of calcium is too high, which can occur if these calcium and heavy metal transporters are overexpressed, the plant can become magnesium deficient. </w:t>
      </w:r>
      <w:r w:rsidR="00032C69">
        <w:rPr>
          <w:rFonts w:ascii="Times New Roman" w:hAnsi="Times New Roman" w:cs="Times New Roman"/>
        </w:rPr>
        <w:t>Conversely</w:t>
      </w:r>
      <w:r w:rsidR="00B858A7">
        <w:rPr>
          <w:rFonts w:ascii="Times New Roman" w:hAnsi="Times New Roman" w:cs="Times New Roman"/>
        </w:rPr>
        <w:t>, decreased expression of these calcium genes can lead to increased levels in magnesium</w:t>
      </w:r>
      <w:r w:rsidR="00032C69">
        <w:rPr>
          <w:rFonts w:ascii="Times New Roman" w:hAnsi="Times New Roman" w:cs="Times New Roman"/>
        </w:rPr>
        <w:t xml:space="preserve"> (REF)</w:t>
      </w:r>
      <w:r w:rsidR="00B858A7">
        <w:rPr>
          <w:rFonts w:ascii="Times New Roman" w:hAnsi="Times New Roman" w:cs="Times New Roman"/>
        </w:rPr>
        <w:t xml:space="preserve">. Due to this inverse relation, we </w:t>
      </w:r>
      <w:r w:rsidR="0027075F">
        <w:rPr>
          <w:rFonts w:ascii="Times New Roman" w:hAnsi="Times New Roman" w:cs="Times New Roman"/>
        </w:rPr>
        <w:t xml:space="preserve">included the heavy metal transporters, metallothionein-like protein, calmodulin-like protein, and caleosin-related family protein. </w:t>
      </w:r>
    </w:p>
    <w:p w14:paraId="027DAC61" w14:textId="2DC0AA90" w:rsidR="0027075F" w:rsidRDefault="0027075F" w:rsidP="009F6F2A">
      <w:pPr>
        <w:spacing w:line="480" w:lineRule="auto"/>
        <w:rPr>
          <w:rFonts w:ascii="Times New Roman" w:hAnsi="Times New Roman" w:cs="Times New Roman"/>
        </w:rPr>
      </w:pPr>
      <w:r>
        <w:rPr>
          <w:rFonts w:ascii="Times New Roman" w:hAnsi="Times New Roman" w:cs="Times New Roman"/>
        </w:rPr>
        <w:tab/>
        <w:t>Because of the lack of specific</w:t>
      </w:r>
      <w:r w:rsidR="001D1D00">
        <w:rPr>
          <w:rFonts w:ascii="Times New Roman" w:hAnsi="Times New Roman" w:cs="Times New Roman"/>
        </w:rPr>
        <w:t>ity</w:t>
      </w:r>
      <w:r>
        <w:rPr>
          <w:rFonts w:ascii="Times New Roman" w:hAnsi="Times New Roman" w:cs="Times New Roman"/>
        </w:rPr>
        <w:t xml:space="preserve"> </w:t>
      </w:r>
      <w:r w:rsidR="001D1D00">
        <w:rPr>
          <w:rFonts w:ascii="Times New Roman" w:hAnsi="Times New Roman" w:cs="Times New Roman"/>
        </w:rPr>
        <w:t>of the</w:t>
      </w:r>
      <w:r>
        <w:rPr>
          <w:rFonts w:ascii="Times New Roman" w:hAnsi="Times New Roman" w:cs="Times New Roman"/>
        </w:rPr>
        <w:t xml:space="preserve"> genes that we found on IGB</w:t>
      </w:r>
      <w:r w:rsidR="001D1D00">
        <w:rPr>
          <w:rFonts w:ascii="Times New Roman" w:hAnsi="Times New Roman" w:cs="Times New Roman"/>
        </w:rPr>
        <w:t>, such as the general cation transporters</w:t>
      </w:r>
      <w:r>
        <w:rPr>
          <w:rFonts w:ascii="Times New Roman" w:hAnsi="Times New Roman" w:cs="Times New Roman"/>
        </w:rPr>
        <w:t xml:space="preserve">, we considered it necessary to include in our results as many of the broad, yet still relevant, genes as we could find. </w:t>
      </w:r>
      <w:r w:rsidR="00196BD4">
        <w:rPr>
          <w:rFonts w:ascii="Times New Roman" w:hAnsi="Times New Roman" w:cs="Times New Roman"/>
        </w:rPr>
        <w:t xml:space="preserve">Additionally, we included CNGC10 as a candidate gene, even though it was over the 1 Mbp range, because it was the only gene specifically associated with magnesium transport. Of these candidates, we do not expect that the NCSU researchers will find every one linked to a QTL. Rather, </w:t>
      </w:r>
      <w:r w:rsidR="004D278A">
        <w:rPr>
          <w:rFonts w:ascii="Times New Roman" w:hAnsi="Times New Roman" w:cs="Times New Roman"/>
        </w:rPr>
        <w:t xml:space="preserve">I believe CNGC10, the cation exchangers on chromosome 5, and the heavy metal transporters will be the most likely successful candidates, due to their more direct relationship to magnesium. Nevertheless, we suggest all 20 as candidates that </w:t>
      </w:r>
      <w:r w:rsidR="00196BD4">
        <w:rPr>
          <w:rFonts w:ascii="Times New Roman" w:hAnsi="Times New Roman" w:cs="Times New Roman"/>
        </w:rPr>
        <w:t>must be tested experimentally</w:t>
      </w:r>
      <w:r w:rsidR="001D1D00">
        <w:rPr>
          <w:rFonts w:ascii="Times New Roman" w:hAnsi="Times New Roman" w:cs="Times New Roman"/>
        </w:rPr>
        <w:t xml:space="preserve"> to determine if and which genes are </w:t>
      </w:r>
      <w:r w:rsidR="00196BD4">
        <w:rPr>
          <w:rFonts w:ascii="Times New Roman" w:hAnsi="Times New Roman" w:cs="Times New Roman"/>
        </w:rPr>
        <w:t xml:space="preserve">linked to </w:t>
      </w:r>
      <w:r w:rsidR="001D1D00">
        <w:rPr>
          <w:rFonts w:ascii="Times New Roman" w:hAnsi="Times New Roman" w:cs="Times New Roman"/>
        </w:rPr>
        <w:t xml:space="preserve">the QTLs. </w:t>
      </w:r>
    </w:p>
    <w:p w14:paraId="57C2432E" w14:textId="46F6E1DB" w:rsidR="009F7F1A" w:rsidRDefault="001D1D00" w:rsidP="009F6F2A">
      <w:pPr>
        <w:spacing w:line="480" w:lineRule="auto"/>
        <w:rPr>
          <w:rFonts w:ascii="Times New Roman" w:hAnsi="Times New Roman" w:cs="Times New Roman"/>
        </w:rPr>
      </w:pPr>
      <w:r>
        <w:rPr>
          <w:rFonts w:ascii="Times New Roman" w:hAnsi="Times New Roman" w:cs="Times New Roman"/>
        </w:rPr>
        <w:tab/>
        <w:t xml:space="preserve">We provided the SSR primers </w:t>
      </w:r>
      <w:r w:rsidR="004D278A">
        <w:rPr>
          <w:rFonts w:ascii="Times New Roman" w:hAnsi="Times New Roman" w:cs="Times New Roman"/>
        </w:rPr>
        <w:t>prompt this</w:t>
      </w:r>
      <w:r>
        <w:rPr>
          <w:rFonts w:ascii="Times New Roman" w:hAnsi="Times New Roman" w:cs="Times New Roman"/>
        </w:rPr>
        <w:t xml:space="preserve"> future experimentation. With the 3 SSR primers we chose for each of the twenty genes that we </w:t>
      </w:r>
      <w:r w:rsidR="00196BD4">
        <w:rPr>
          <w:rFonts w:ascii="Times New Roman" w:hAnsi="Times New Roman" w:cs="Times New Roman"/>
        </w:rPr>
        <w:t>determined to be candidate genes</w:t>
      </w:r>
      <w:r>
        <w:rPr>
          <w:rFonts w:ascii="Times New Roman" w:hAnsi="Times New Roman" w:cs="Times New Roman"/>
        </w:rPr>
        <w:t>, the researchers at NCSU</w:t>
      </w:r>
      <w:r w:rsidR="00196BD4">
        <w:rPr>
          <w:rFonts w:ascii="Times New Roman" w:hAnsi="Times New Roman" w:cs="Times New Roman"/>
        </w:rPr>
        <w:t xml:space="preserve"> can </w:t>
      </w:r>
      <w:r w:rsidR="009F7F1A">
        <w:rPr>
          <w:rFonts w:ascii="Times New Roman" w:hAnsi="Times New Roman" w:cs="Times New Roman"/>
        </w:rPr>
        <w:t>design oligonucleotides, amplify the SSRs through a polymerase chain reaction (PCR), and ultimately</w:t>
      </w:r>
      <w:r w:rsidR="00196BD4">
        <w:rPr>
          <w:rFonts w:ascii="Times New Roman" w:hAnsi="Times New Roman" w:cs="Times New Roman"/>
        </w:rPr>
        <w:t xml:space="preserve"> determine the genes’ specific alleles. This research will confirm whether the candidate genes we propose are linked to the QTLs. </w:t>
      </w:r>
    </w:p>
    <w:p w14:paraId="487A90AC" w14:textId="77777777" w:rsidR="00905F8A" w:rsidRPr="00196BD4" w:rsidRDefault="00905F8A" w:rsidP="00B77B83">
      <w:pPr>
        <w:rPr>
          <w:rFonts w:ascii="Times New Roman" w:hAnsi="Times New Roman" w:cs="Times New Roman"/>
        </w:rPr>
      </w:pPr>
    </w:p>
    <w:p w14:paraId="26C77D4B" w14:textId="00337F8D" w:rsidR="00430CFE" w:rsidRDefault="00430CFE" w:rsidP="009F6F2A">
      <w:pPr>
        <w:spacing w:line="480" w:lineRule="auto"/>
        <w:outlineLvl w:val="0"/>
        <w:rPr>
          <w:rFonts w:ascii="Times New Roman" w:hAnsi="Times New Roman" w:cs="Times New Roman"/>
          <w:sz w:val="28"/>
          <w:szCs w:val="28"/>
          <w:u w:val="single"/>
        </w:rPr>
      </w:pPr>
      <w:r>
        <w:rPr>
          <w:rFonts w:ascii="Times New Roman" w:hAnsi="Times New Roman" w:cs="Times New Roman"/>
          <w:sz w:val="28"/>
          <w:szCs w:val="28"/>
          <w:u w:val="single"/>
        </w:rPr>
        <w:t>Acknowledgments</w:t>
      </w:r>
    </w:p>
    <w:p w14:paraId="4E1E6C74" w14:textId="49EFC42C" w:rsidR="00430CFE" w:rsidRPr="00463AB5" w:rsidRDefault="004D278A" w:rsidP="009F6F2A">
      <w:pPr>
        <w:spacing w:line="480" w:lineRule="auto"/>
        <w:ind w:firstLine="720"/>
        <w:rPr>
          <w:rFonts w:ascii="Times New Roman" w:hAnsi="Times New Roman" w:cs="Times New Roman"/>
        </w:rPr>
      </w:pPr>
      <w:r>
        <w:rPr>
          <w:rFonts w:ascii="Times New Roman" w:hAnsi="Times New Roman" w:cs="Times New Roman"/>
        </w:rPr>
        <w:t xml:space="preserve">We would like to thank Dr. </w:t>
      </w:r>
      <w:r w:rsidR="00032C69">
        <w:rPr>
          <w:rFonts w:ascii="Times New Roman" w:hAnsi="Times New Roman" w:cs="Times New Roman"/>
        </w:rPr>
        <w:t xml:space="preserve">A. </w:t>
      </w:r>
      <w:r>
        <w:rPr>
          <w:rFonts w:ascii="Times New Roman" w:hAnsi="Times New Roman" w:cs="Times New Roman"/>
        </w:rPr>
        <w:t xml:space="preserve">Malcolm Campbell for believing in us as undergraduates capable of conducting research and for </w:t>
      </w:r>
      <w:r w:rsidR="00463AB5">
        <w:rPr>
          <w:rFonts w:ascii="Times New Roman" w:hAnsi="Times New Roman" w:cs="Times New Roman"/>
        </w:rPr>
        <w:t>offering</w:t>
      </w:r>
      <w:r>
        <w:rPr>
          <w:rFonts w:ascii="Times New Roman" w:hAnsi="Times New Roman" w:cs="Times New Roman"/>
        </w:rPr>
        <w:t xml:space="preserve"> us the </w:t>
      </w:r>
      <w:r w:rsidR="00463AB5">
        <w:rPr>
          <w:rFonts w:ascii="Times New Roman" w:hAnsi="Times New Roman" w:cs="Times New Roman"/>
        </w:rPr>
        <w:t xml:space="preserve">invaluable </w:t>
      </w:r>
      <w:r>
        <w:rPr>
          <w:rFonts w:ascii="Times New Roman" w:hAnsi="Times New Roman" w:cs="Times New Roman"/>
        </w:rPr>
        <w:t xml:space="preserve">opportunity to exercise this capability through this course, Laboratory Methods in Genomics. We would also like to thank Dr. Allan </w:t>
      </w:r>
      <w:r w:rsidR="00463AB5">
        <w:rPr>
          <w:rFonts w:ascii="Times New Roman" w:hAnsi="Times New Roman" w:cs="Times New Roman"/>
        </w:rPr>
        <w:t>Brown</w:t>
      </w:r>
      <w:r>
        <w:rPr>
          <w:rFonts w:ascii="Times New Roman" w:hAnsi="Times New Roman" w:cs="Times New Roman"/>
        </w:rPr>
        <w:t xml:space="preserve"> from NCSU and Dr. Charles </w:t>
      </w:r>
      <w:r w:rsidR="00463AB5">
        <w:rPr>
          <w:rFonts w:ascii="Times New Roman" w:hAnsi="Times New Roman" w:cs="Times New Roman"/>
        </w:rPr>
        <w:t xml:space="preserve">David from UNCC for providing us with this project on </w:t>
      </w:r>
      <w:r w:rsidR="00463AB5">
        <w:rPr>
          <w:rFonts w:ascii="Times New Roman" w:hAnsi="Times New Roman" w:cs="Times New Roman"/>
          <w:i/>
        </w:rPr>
        <w:t>B. oleracea</w:t>
      </w:r>
      <w:r w:rsidR="00463AB5">
        <w:rPr>
          <w:rFonts w:ascii="Times New Roman" w:hAnsi="Times New Roman" w:cs="Times New Roman"/>
        </w:rPr>
        <w:t xml:space="preserve"> and for consistently aiding us in our research throughout the semester. Finally, we thank the rest of the students in our Biology 343 Spring 2014 class for their supportive and mutually beneficial collaboration. </w:t>
      </w:r>
    </w:p>
    <w:p w14:paraId="1B8D73CD" w14:textId="77777777" w:rsidR="004D278A" w:rsidRPr="004D278A" w:rsidRDefault="004D278A" w:rsidP="000E1C05">
      <w:pPr>
        <w:rPr>
          <w:rFonts w:ascii="Times New Roman" w:hAnsi="Times New Roman" w:cs="Times New Roman"/>
        </w:rPr>
      </w:pPr>
    </w:p>
    <w:p w14:paraId="3BA5A367" w14:textId="77777777" w:rsidR="00024726" w:rsidRDefault="00024726">
      <w:pP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05D47F95" w14:textId="3E577162" w:rsidR="00581A31" w:rsidRPr="005D6411" w:rsidRDefault="00581A31" w:rsidP="00382BD7">
      <w:pPr>
        <w:outlineLvl w:val="0"/>
        <w:rPr>
          <w:rFonts w:ascii="Times New Roman" w:hAnsi="Times New Roman" w:cs="Times New Roman"/>
          <w:sz w:val="28"/>
          <w:szCs w:val="28"/>
          <w:u w:val="single"/>
        </w:rPr>
      </w:pPr>
      <w:r w:rsidRPr="005D6411">
        <w:rPr>
          <w:rFonts w:ascii="Times New Roman" w:hAnsi="Times New Roman" w:cs="Times New Roman"/>
          <w:sz w:val="28"/>
          <w:szCs w:val="28"/>
          <w:u w:val="single"/>
        </w:rPr>
        <w:t>References</w:t>
      </w:r>
    </w:p>
    <w:p w14:paraId="72F0A037" w14:textId="2B97F370" w:rsidR="003D75CC" w:rsidRPr="003D75CC" w:rsidRDefault="00581A31" w:rsidP="003D75CC">
      <w:pPr>
        <w:spacing w:before="120" w:after="120"/>
        <w:ind w:left="720" w:hanging="720"/>
        <w:rPr>
          <w:rFonts w:ascii="Times New Roman" w:hAnsi="Times New Roman" w:cs="Times New Roman"/>
          <w:color w:val="000000"/>
        </w:rPr>
      </w:pPr>
      <w:r w:rsidRPr="00581A31">
        <w:rPr>
          <w:rFonts w:ascii="Times New Roman" w:hAnsi="Times New Roman" w:cs="Times New Roman"/>
          <w:color w:val="000000"/>
        </w:rPr>
        <w:t xml:space="preserve">Bose, J. </w:t>
      </w:r>
      <w:r w:rsidR="00F749D2">
        <w:rPr>
          <w:rFonts w:ascii="Times New Roman" w:hAnsi="Times New Roman" w:cs="Times New Roman"/>
          <w:i/>
          <w:iCs/>
          <w:color w:val="000000"/>
        </w:rPr>
        <w:t xml:space="preserve">et al., </w:t>
      </w:r>
      <w:r w:rsidRPr="00581A31">
        <w:rPr>
          <w:rFonts w:ascii="Times New Roman" w:hAnsi="Times New Roman" w:cs="Times New Roman"/>
          <w:color w:val="000000"/>
        </w:rPr>
        <w:t xml:space="preserve">2010. Role of magnesium in alleviation of aluminium toxicity in plants. </w:t>
      </w:r>
      <w:r w:rsidRPr="00581A31">
        <w:rPr>
          <w:rFonts w:ascii="Times New Roman" w:hAnsi="Times New Roman" w:cs="Times New Roman"/>
          <w:i/>
          <w:iCs/>
          <w:color w:val="000000"/>
        </w:rPr>
        <w:t>Journal of Experimental Botany</w:t>
      </w:r>
      <w:r w:rsidRPr="00581A31">
        <w:rPr>
          <w:rFonts w:ascii="Times New Roman" w:hAnsi="Times New Roman" w:cs="Times New Roman"/>
          <w:color w:val="000000"/>
        </w:rPr>
        <w:t xml:space="preserve"> </w:t>
      </w:r>
      <w:r w:rsidRPr="00581A31">
        <w:rPr>
          <w:rFonts w:ascii="Times New Roman" w:hAnsi="Times New Roman" w:cs="Times New Roman"/>
          <w:i/>
          <w:iCs/>
          <w:color w:val="000000"/>
        </w:rPr>
        <w:t>62</w:t>
      </w:r>
      <w:r w:rsidRPr="00581A31">
        <w:rPr>
          <w:rFonts w:ascii="Times New Roman" w:hAnsi="Times New Roman" w:cs="Times New Roman"/>
          <w:color w:val="000000"/>
        </w:rPr>
        <w:t>: 2251-2264.</w:t>
      </w:r>
    </w:p>
    <w:p w14:paraId="6C4D7575" w14:textId="77777777" w:rsidR="003D75CC" w:rsidRDefault="003D75CC" w:rsidP="003D75CC">
      <w:pPr>
        <w:spacing w:after="120"/>
        <w:rPr>
          <w:rFonts w:ascii="Times New Roman" w:hAnsi="Times New Roman" w:cs="Times New Roman"/>
        </w:rPr>
      </w:pPr>
      <w:r>
        <w:rPr>
          <w:rFonts w:ascii="Times New Roman" w:hAnsi="Times New Roman" w:cs="Times New Roman"/>
        </w:rPr>
        <w:t xml:space="preserve">Genome Database for </w:t>
      </w:r>
      <w:r>
        <w:rPr>
          <w:rFonts w:ascii="Times New Roman" w:hAnsi="Times New Roman" w:cs="Times New Roman"/>
          <w:i/>
        </w:rPr>
        <w:t>Vaccinium</w:t>
      </w:r>
      <w:r>
        <w:rPr>
          <w:rFonts w:ascii="Times New Roman" w:hAnsi="Times New Roman" w:cs="Times New Roman"/>
        </w:rPr>
        <w:t xml:space="preserve">: BLAST. </w:t>
      </w:r>
      <w:hyperlink r:id="rId15" w:history="1">
        <w:r w:rsidRPr="001878E3">
          <w:rPr>
            <w:rStyle w:val="Hyperlink"/>
            <w:rFonts w:ascii="Times New Roman" w:hAnsi="Times New Roman" w:cs="Times New Roman"/>
          </w:rPr>
          <w:t>http://www.vaccinium.org/tools/blast</w:t>
        </w:r>
      </w:hyperlink>
      <w:r>
        <w:rPr>
          <w:rFonts w:ascii="Times New Roman" w:hAnsi="Times New Roman" w:cs="Times New Roman"/>
        </w:rPr>
        <w:t xml:space="preserve">. </w:t>
      </w:r>
    </w:p>
    <w:p w14:paraId="142B04A3" w14:textId="0BE8A84B" w:rsidR="00B1557B" w:rsidRDefault="00581A31" w:rsidP="003D75CC">
      <w:pPr>
        <w:spacing w:after="120"/>
        <w:ind w:left="720" w:hanging="720"/>
        <w:rPr>
          <w:rFonts w:ascii="Times New Roman" w:hAnsi="Times New Roman" w:cs="Times New Roman"/>
        </w:rPr>
      </w:pPr>
      <w:r w:rsidRPr="00581A31">
        <w:rPr>
          <w:rFonts w:ascii="Times New Roman" w:eastAsia="Times New Roman" w:hAnsi="Times New Roman" w:cs="Times New Roman"/>
          <w:color w:val="000000"/>
        </w:rPr>
        <w:t xml:space="preserve">Hermans, C. </w:t>
      </w:r>
      <w:r w:rsidR="00F749D2">
        <w:rPr>
          <w:rFonts w:ascii="Times New Roman" w:eastAsia="Times New Roman" w:hAnsi="Times New Roman" w:cs="Times New Roman"/>
          <w:i/>
          <w:iCs/>
          <w:color w:val="000000"/>
        </w:rPr>
        <w:t xml:space="preserve">et al., </w:t>
      </w:r>
      <w:r w:rsidRPr="00581A31">
        <w:rPr>
          <w:rFonts w:ascii="Times New Roman" w:eastAsia="Times New Roman" w:hAnsi="Times New Roman" w:cs="Times New Roman"/>
          <w:color w:val="000000"/>
        </w:rPr>
        <w:t xml:space="preserve">2010. Systems analysis of the responses to long-term magnesium deficiency and restoration in </w:t>
      </w:r>
      <w:r w:rsidRPr="00581A31">
        <w:rPr>
          <w:rFonts w:ascii="Times New Roman" w:eastAsia="Times New Roman" w:hAnsi="Times New Roman" w:cs="Times New Roman"/>
          <w:i/>
          <w:iCs/>
          <w:color w:val="000000"/>
        </w:rPr>
        <w:t>Arabidopsis thaliana</w:t>
      </w:r>
      <w:r w:rsidRPr="00581A31">
        <w:rPr>
          <w:rFonts w:ascii="Times New Roman" w:eastAsia="Times New Roman" w:hAnsi="Times New Roman" w:cs="Times New Roman"/>
          <w:color w:val="000000"/>
        </w:rPr>
        <w:t xml:space="preserve">. </w:t>
      </w:r>
      <w:r w:rsidRPr="00581A31">
        <w:rPr>
          <w:rFonts w:ascii="Times New Roman" w:eastAsia="Times New Roman" w:hAnsi="Times New Roman" w:cs="Times New Roman"/>
          <w:i/>
          <w:iCs/>
          <w:color w:val="000000"/>
        </w:rPr>
        <w:t>New Phytologist 187</w:t>
      </w:r>
      <w:r w:rsidRPr="00581A31">
        <w:rPr>
          <w:rFonts w:ascii="Times New Roman" w:eastAsia="Times New Roman" w:hAnsi="Times New Roman" w:cs="Times New Roman"/>
          <w:color w:val="000000"/>
        </w:rPr>
        <w:t>: 132-144</w:t>
      </w:r>
      <w:r w:rsidR="009E290D">
        <w:rPr>
          <w:rFonts w:ascii="Times New Roman" w:hAnsi="Times New Roman" w:cs="Times New Roman"/>
        </w:rPr>
        <w:t xml:space="preserve"> </w:t>
      </w:r>
    </w:p>
    <w:p w14:paraId="12A7962E" w14:textId="78060DAB" w:rsidR="003D75CC" w:rsidRPr="006E71B4" w:rsidRDefault="003D75CC" w:rsidP="003D75CC">
      <w:pPr>
        <w:spacing w:after="120"/>
        <w:ind w:left="720" w:hanging="720"/>
        <w:rPr>
          <w:rFonts w:ascii="Times New Roman" w:hAnsi="Times New Roman" w:cs="Times New Roman"/>
        </w:rPr>
      </w:pPr>
      <w:r>
        <w:rPr>
          <w:rFonts w:ascii="Times New Roman" w:hAnsi="Times New Roman" w:cs="Times New Roman"/>
        </w:rPr>
        <w:t xml:space="preserve">*Nicol, J </w:t>
      </w:r>
      <w:r w:rsidR="00F749D2">
        <w:rPr>
          <w:rFonts w:ascii="Times New Roman" w:hAnsi="Times New Roman" w:cs="Times New Roman"/>
          <w:i/>
        </w:rPr>
        <w:t xml:space="preserve">et al., </w:t>
      </w:r>
      <w:r>
        <w:rPr>
          <w:rFonts w:ascii="Times New Roman" w:hAnsi="Times New Roman" w:cs="Times New Roman"/>
        </w:rPr>
        <w:t xml:space="preserve">2009. The Integrated Genome Browser: free software for distribution and exploration of genome-scale datasets. </w:t>
      </w:r>
      <w:r>
        <w:rPr>
          <w:rFonts w:ascii="Times New Roman" w:hAnsi="Times New Roman" w:cs="Times New Roman"/>
          <w:i/>
        </w:rPr>
        <w:t>Bioinformatics 25</w:t>
      </w:r>
      <w:r>
        <w:rPr>
          <w:rFonts w:ascii="Times New Roman" w:hAnsi="Times New Roman" w:cs="Times New Roman"/>
        </w:rPr>
        <w:t>: 2730-2731.</w:t>
      </w:r>
    </w:p>
    <w:p w14:paraId="6CE05893" w14:textId="77777777" w:rsidR="003D75CC" w:rsidRDefault="003D75CC" w:rsidP="003D75CC">
      <w:pPr>
        <w:spacing w:after="120"/>
        <w:ind w:left="720" w:hanging="720"/>
        <w:rPr>
          <w:rFonts w:ascii="Times New Roman" w:hAnsi="Times New Roman" w:cs="Times New Roman"/>
        </w:rPr>
      </w:pPr>
      <w:r>
        <w:rPr>
          <w:rFonts w:ascii="Times New Roman" w:hAnsi="Times New Roman" w:cs="Times New Roman"/>
        </w:rPr>
        <w:t xml:space="preserve">NCBI: National Center for Biotechnical Information. </w:t>
      </w:r>
      <w:hyperlink r:id="rId16" w:history="1">
        <w:r w:rsidRPr="001878E3">
          <w:rPr>
            <w:rStyle w:val="Hyperlink"/>
            <w:rFonts w:ascii="Times New Roman" w:hAnsi="Times New Roman" w:cs="Times New Roman"/>
          </w:rPr>
          <w:t>http://www.ncbi.nlm.nih.gov</w:t>
        </w:r>
      </w:hyperlink>
      <w:r>
        <w:rPr>
          <w:rFonts w:ascii="Times New Roman" w:hAnsi="Times New Roman" w:cs="Times New Roman"/>
        </w:rPr>
        <w:t xml:space="preserve">. </w:t>
      </w:r>
    </w:p>
    <w:p w14:paraId="7BCA4E29" w14:textId="00609969" w:rsidR="003D75CC" w:rsidRDefault="003D75CC" w:rsidP="003D75CC">
      <w:pPr>
        <w:spacing w:after="120"/>
        <w:ind w:left="720" w:hanging="720"/>
        <w:rPr>
          <w:rFonts w:ascii="Times New Roman" w:hAnsi="Times New Roman" w:cs="Times New Roman"/>
        </w:rPr>
      </w:pPr>
      <w:r>
        <w:rPr>
          <w:rFonts w:ascii="Times New Roman" w:hAnsi="Times New Roman" w:cs="Times New Roman"/>
        </w:rPr>
        <w:t xml:space="preserve">PubMed. NCBI: National Center for Biotechnical Information. </w:t>
      </w:r>
      <w:hyperlink r:id="rId17" w:history="1">
        <w:r w:rsidRPr="001878E3">
          <w:rPr>
            <w:rStyle w:val="Hyperlink"/>
            <w:rFonts w:ascii="Times New Roman" w:hAnsi="Times New Roman" w:cs="Times New Roman"/>
          </w:rPr>
          <w:t>http://www.ncbi.nlm.nih.gov/pubmed</w:t>
        </w:r>
      </w:hyperlink>
      <w:r>
        <w:rPr>
          <w:rFonts w:ascii="Times New Roman" w:hAnsi="Times New Roman" w:cs="Times New Roman"/>
        </w:rPr>
        <w:t xml:space="preserve">. </w:t>
      </w:r>
    </w:p>
    <w:p w14:paraId="32BB1962" w14:textId="77777777" w:rsidR="00DA708F" w:rsidRPr="00DA708F" w:rsidRDefault="00DA708F" w:rsidP="003D75CC">
      <w:pPr>
        <w:spacing w:after="120"/>
        <w:ind w:left="720" w:hanging="720"/>
        <w:rPr>
          <w:rFonts w:ascii="Times New Roman" w:hAnsi="Times New Roman" w:cs="Times New Roman"/>
        </w:rPr>
      </w:pPr>
      <w:r>
        <w:rPr>
          <w:rFonts w:ascii="Times New Roman" w:hAnsi="Times New Roman" w:cs="Times New Roman"/>
        </w:rPr>
        <w:t xml:space="preserve">Robinson, Shelley. 2013 </w:t>
      </w:r>
      <w:r w:rsidRPr="00DA708F">
        <w:rPr>
          <w:rFonts w:ascii="Times New Roman" w:hAnsi="Times New Roman" w:cs="Times New Roman"/>
          <w:i/>
        </w:rPr>
        <w:t xml:space="preserve">The Relationship between Magnesium Status and Aluminum Toxicity in </w:t>
      </w:r>
      <w:r w:rsidRPr="00DA708F">
        <w:rPr>
          <w:rFonts w:ascii="Times New Roman" w:hAnsi="Times New Roman" w:cs="Times New Roman"/>
        </w:rPr>
        <w:t>Arabidopsis</w:t>
      </w:r>
      <w:r>
        <w:rPr>
          <w:rFonts w:ascii="Times New Roman" w:hAnsi="Times New Roman" w:cs="Times New Roman"/>
        </w:rPr>
        <w:t>. University of Auckland, New Zealand.</w:t>
      </w:r>
    </w:p>
    <w:p w14:paraId="68C59E8E" w14:textId="77777777" w:rsidR="003D75CC" w:rsidRDefault="003D75CC" w:rsidP="003D75CC">
      <w:pPr>
        <w:spacing w:after="120"/>
        <w:ind w:left="720" w:hanging="720"/>
        <w:rPr>
          <w:rFonts w:ascii="Times New Roman" w:hAnsi="Times New Roman" w:cs="Times New Roman"/>
        </w:rPr>
      </w:pPr>
      <w:r>
        <w:rPr>
          <w:rFonts w:ascii="Times New Roman" w:hAnsi="Times New Roman" w:cs="Times New Roman"/>
        </w:rPr>
        <w:t xml:space="preserve">TAIR: The Arabidopsis Information Resource. </w:t>
      </w:r>
      <w:hyperlink r:id="rId18" w:history="1">
        <w:r w:rsidRPr="001878E3">
          <w:rPr>
            <w:rStyle w:val="Hyperlink"/>
            <w:rFonts w:ascii="Times New Roman" w:hAnsi="Times New Roman" w:cs="Times New Roman"/>
          </w:rPr>
          <w:t>http://www.arabidopsis.org/index.jsp</w:t>
        </w:r>
      </w:hyperlink>
      <w:r>
        <w:rPr>
          <w:rFonts w:ascii="Times New Roman" w:hAnsi="Times New Roman" w:cs="Times New Roman"/>
        </w:rPr>
        <w:t xml:space="preserve">. </w:t>
      </w:r>
    </w:p>
    <w:p w14:paraId="31CBD1BE" w14:textId="17A2C049" w:rsidR="00DA708F" w:rsidRPr="00DA708F" w:rsidRDefault="00DA708F" w:rsidP="003D75CC">
      <w:pPr>
        <w:spacing w:after="120"/>
        <w:ind w:left="720" w:hanging="720"/>
        <w:rPr>
          <w:rFonts w:ascii="Times New Roman" w:hAnsi="Times New Roman" w:cs="Times New Roman"/>
        </w:rPr>
      </w:pPr>
      <w:r>
        <w:rPr>
          <w:rFonts w:ascii="Times New Roman" w:hAnsi="Times New Roman" w:cs="Times New Roman"/>
        </w:rPr>
        <w:t xml:space="preserve">White, P. </w:t>
      </w:r>
      <w:r w:rsidR="00F749D2">
        <w:rPr>
          <w:rFonts w:ascii="Times New Roman" w:hAnsi="Times New Roman" w:cs="Times New Roman"/>
          <w:i/>
        </w:rPr>
        <w:t xml:space="preserve">et al., </w:t>
      </w:r>
      <w:r>
        <w:rPr>
          <w:rFonts w:ascii="Times New Roman" w:hAnsi="Times New Roman" w:cs="Times New Roman"/>
        </w:rPr>
        <w:t xml:space="preserve">2010. Plant nutrition sustainable development and global health. </w:t>
      </w:r>
      <w:r>
        <w:rPr>
          <w:rFonts w:ascii="Times New Roman" w:hAnsi="Times New Roman" w:cs="Times New Roman"/>
          <w:i/>
        </w:rPr>
        <w:t>Annals of Botany 105</w:t>
      </w:r>
      <w:r>
        <w:rPr>
          <w:rFonts w:ascii="Times New Roman" w:hAnsi="Times New Roman" w:cs="Times New Roman"/>
        </w:rPr>
        <w:t xml:space="preserve">: 1073-1080. </w:t>
      </w:r>
    </w:p>
    <w:p w14:paraId="5E36E7EF" w14:textId="269F746F" w:rsidR="009B490E" w:rsidRDefault="009B490E" w:rsidP="003D75CC">
      <w:pPr>
        <w:rPr>
          <w:rFonts w:ascii="Times New Roman" w:hAnsi="Times New Roman" w:cs="Times New Roman"/>
        </w:rPr>
      </w:pPr>
    </w:p>
    <w:p w14:paraId="3CA7F3D1" w14:textId="77777777" w:rsidR="009F6F2A" w:rsidRDefault="009F6F2A" w:rsidP="003D75CC">
      <w:pPr>
        <w:rPr>
          <w:rFonts w:ascii="Times New Roman" w:hAnsi="Times New Roman" w:cs="Times New Roman"/>
        </w:rPr>
      </w:pPr>
    </w:p>
    <w:p w14:paraId="1B25064D" w14:textId="766F7257" w:rsidR="003D75CC" w:rsidRDefault="003D75CC" w:rsidP="000E1C05">
      <w:pPr>
        <w:ind w:left="720" w:hanging="720"/>
        <w:rPr>
          <w:rFonts w:ascii="Times New Roman" w:hAnsi="Times New Roman" w:cs="Times New Roman"/>
        </w:rPr>
      </w:pPr>
      <w:r>
        <w:rPr>
          <w:rFonts w:ascii="Times New Roman" w:hAnsi="Times New Roman" w:cs="Times New Roman"/>
        </w:rPr>
        <w:t xml:space="preserve">*This journal article describes IGB its download information. Throughout this report, it is referenced just as IGB. </w:t>
      </w:r>
    </w:p>
    <w:p w14:paraId="65519826" w14:textId="77777777" w:rsidR="00725741" w:rsidRDefault="00725741" w:rsidP="000E1C05">
      <w:pPr>
        <w:ind w:left="720" w:hanging="720"/>
        <w:rPr>
          <w:rFonts w:ascii="Times New Roman" w:hAnsi="Times New Roman" w:cs="Times New Roman"/>
        </w:rPr>
      </w:pPr>
    </w:p>
    <w:p w14:paraId="0BAE742C" w14:textId="77777777" w:rsidR="00725741" w:rsidRDefault="00725741" w:rsidP="000E1C05">
      <w:pPr>
        <w:ind w:left="720" w:hanging="720"/>
        <w:rPr>
          <w:rFonts w:ascii="Times New Roman" w:hAnsi="Times New Roman" w:cs="Times New Roman"/>
        </w:rPr>
      </w:pPr>
    </w:p>
    <w:p w14:paraId="3EAB80EB" w14:textId="77777777" w:rsidR="00725741" w:rsidRDefault="00725741" w:rsidP="000E1C05">
      <w:pPr>
        <w:ind w:left="720" w:hanging="720"/>
        <w:rPr>
          <w:rFonts w:ascii="Times New Roman" w:hAnsi="Times New Roman" w:cs="Times New Roman"/>
        </w:rPr>
      </w:pPr>
    </w:p>
    <w:p w14:paraId="5FE4F5A2" w14:textId="77777777" w:rsidR="00562E94" w:rsidRPr="00562E94" w:rsidRDefault="00562E94" w:rsidP="00525865">
      <w:pPr>
        <w:rPr>
          <w:rFonts w:ascii="Times New Roman" w:hAnsi="Times New Roman" w:cs="Times New Roman"/>
          <w:b/>
        </w:rPr>
      </w:pPr>
    </w:p>
    <w:p w14:paraId="657CE5E5" w14:textId="77777777" w:rsidR="003D75CC" w:rsidRDefault="003D75CC">
      <w:pPr>
        <w:rPr>
          <w:rFonts w:ascii="Times" w:hAnsi="Times" w:cs="Times New Roman"/>
          <w:b/>
        </w:rPr>
      </w:pPr>
      <w:r>
        <w:rPr>
          <w:rFonts w:ascii="Times" w:hAnsi="Times" w:cs="Times New Roman"/>
          <w:b/>
        </w:rPr>
        <w:br w:type="page"/>
      </w:r>
    </w:p>
    <w:p w14:paraId="07D8CB89" w14:textId="5B79AA08" w:rsidR="008B480A" w:rsidRDefault="00D640E8" w:rsidP="00382BD7">
      <w:pPr>
        <w:outlineLvl w:val="0"/>
        <w:rPr>
          <w:rFonts w:ascii="Times" w:hAnsi="Times" w:cs="Times New Roman"/>
        </w:rPr>
      </w:pPr>
      <w:r>
        <w:rPr>
          <w:rFonts w:ascii="Times" w:hAnsi="Times" w:cs="Times New Roman"/>
          <w:b/>
        </w:rPr>
        <w:t>Appendix 1</w:t>
      </w:r>
      <w:r>
        <w:rPr>
          <w:rFonts w:ascii="Times" w:hAnsi="Times" w:cs="Times New Roman"/>
        </w:rPr>
        <w:t xml:space="preserve">. </w:t>
      </w:r>
      <w:r w:rsidR="00E34CB3">
        <w:rPr>
          <w:rFonts w:ascii="Times" w:hAnsi="Times" w:cs="Times New Roman"/>
        </w:rPr>
        <w:t xml:space="preserve">SSR primers for chosen candidate genes. </w:t>
      </w:r>
    </w:p>
    <w:p w14:paraId="13FBA3D8" w14:textId="77777777" w:rsidR="00D640E8" w:rsidRPr="00D640E8" w:rsidRDefault="00D640E8" w:rsidP="000E1C05">
      <w:pPr>
        <w:rPr>
          <w:rFonts w:ascii="Times New Roman" w:hAnsi="Times New Roman" w:cs="Times New Roman"/>
        </w:rPr>
      </w:pPr>
    </w:p>
    <w:tbl>
      <w:tblPr>
        <w:tblStyle w:val="TableGrid"/>
        <w:tblW w:w="9360" w:type="dxa"/>
        <w:jc w:val="center"/>
        <w:tblLayout w:type="fixed"/>
        <w:tblLook w:val="04A0" w:firstRow="1" w:lastRow="0" w:firstColumn="1" w:lastColumn="0" w:noHBand="0" w:noVBand="1"/>
      </w:tblPr>
      <w:tblGrid>
        <w:gridCol w:w="1800"/>
        <w:gridCol w:w="900"/>
        <w:gridCol w:w="1170"/>
        <w:gridCol w:w="810"/>
        <w:gridCol w:w="540"/>
        <w:gridCol w:w="1080"/>
        <w:gridCol w:w="1080"/>
        <w:gridCol w:w="810"/>
        <w:gridCol w:w="1170"/>
      </w:tblGrid>
      <w:tr w:rsidR="00D640E8" w:rsidRPr="00D640E8" w14:paraId="7065EF70" w14:textId="2B5BD3C6" w:rsidTr="00D640E8">
        <w:trPr>
          <w:jc w:val="center"/>
        </w:trPr>
        <w:tc>
          <w:tcPr>
            <w:tcW w:w="1800" w:type="dxa"/>
            <w:vAlign w:val="center"/>
          </w:tcPr>
          <w:p w14:paraId="450127FB" w14:textId="5949937C"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Gene</w:t>
            </w:r>
            <w:r w:rsidR="00D640E8" w:rsidRPr="00D640E8">
              <w:rPr>
                <w:rFonts w:asciiTheme="majorHAnsi" w:hAnsiTheme="majorHAnsi" w:cs="Times New Roman"/>
                <w:b/>
                <w:sz w:val="20"/>
                <w:szCs w:val="20"/>
              </w:rPr>
              <w:t xml:space="preserve"> Name</w:t>
            </w:r>
          </w:p>
        </w:tc>
        <w:tc>
          <w:tcPr>
            <w:tcW w:w="900" w:type="dxa"/>
            <w:vAlign w:val="center"/>
          </w:tcPr>
          <w:p w14:paraId="5867A46B" w14:textId="5ED41E4A" w:rsidR="003113D5" w:rsidRPr="00D640E8" w:rsidRDefault="003113D5" w:rsidP="00D640E8">
            <w:pPr>
              <w:jc w:val="center"/>
              <w:rPr>
                <w:rFonts w:asciiTheme="majorHAnsi" w:hAnsiTheme="majorHAnsi" w:cs="Times New Roman"/>
                <w:b/>
                <w:sz w:val="20"/>
                <w:szCs w:val="20"/>
              </w:rPr>
            </w:pPr>
            <w:r w:rsidRPr="00D640E8">
              <w:rPr>
                <w:rFonts w:asciiTheme="majorHAnsi" w:hAnsiTheme="majorHAnsi" w:cs="Times New Roman"/>
                <w:b/>
                <w:sz w:val="20"/>
                <w:szCs w:val="20"/>
              </w:rPr>
              <w:t>C</w:t>
            </w:r>
            <w:r w:rsidR="00D640E8" w:rsidRPr="00D640E8">
              <w:rPr>
                <w:rFonts w:asciiTheme="majorHAnsi" w:hAnsiTheme="majorHAnsi" w:cs="Times New Roman"/>
                <w:b/>
                <w:sz w:val="20"/>
                <w:szCs w:val="20"/>
              </w:rPr>
              <w:t>hrom.</w:t>
            </w:r>
          </w:p>
        </w:tc>
        <w:tc>
          <w:tcPr>
            <w:tcW w:w="1170" w:type="dxa"/>
            <w:vAlign w:val="center"/>
          </w:tcPr>
          <w:p w14:paraId="1B1B8DB7" w14:textId="4F7DF41B"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Gene Start</w:t>
            </w:r>
          </w:p>
        </w:tc>
        <w:tc>
          <w:tcPr>
            <w:tcW w:w="810" w:type="dxa"/>
            <w:vAlign w:val="center"/>
          </w:tcPr>
          <w:p w14:paraId="0B186E17" w14:textId="4F1C73FE"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SSR ID</w:t>
            </w:r>
          </w:p>
        </w:tc>
        <w:tc>
          <w:tcPr>
            <w:tcW w:w="540" w:type="dxa"/>
            <w:vAlign w:val="center"/>
          </w:tcPr>
          <w:p w14:paraId="43441C35" w14:textId="799A33E6"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Size</w:t>
            </w:r>
          </w:p>
        </w:tc>
        <w:tc>
          <w:tcPr>
            <w:tcW w:w="1080" w:type="dxa"/>
            <w:vAlign w:val="center"/>
          </w:tcPr>
          <w:p w14:paraId="26FAEB68" w14:textId="2BC5F1CC"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Forward</w:t>
            </w:r>
          </w:p>
        </w:tc>
        <w:tc>
          <w:tcPr>
            <w:tcW w:w="1080" w:type="dxa"/>
            <w:vAlign w:val="center"/>
          </w:tcPr>
          <w:p w14:paraId="0325B992" w14:textId="63D9E0AB"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Reverse</w:t>
            </w:r>
          </w:p>
        </w:tc>
        <w:tc>
          <w:tcPr>
            <w:tcW w:w="810" w:type="dxa"/>
            <w:vAlign w:val="center"/>
          </w:tcPr>
          <w:p w14:paraId="594CBFC6" w14:textId="642DE3E2" w:rsidR="003113D5" w:rsidRPr="00D640E8" w:rsidRDefault="003113D5" w:rsidP="000E1C05">
            <w:pPr>
              <w:jc w:val="center"/>
              <w:rPr>
                <w:rFonts w:asciiTheme="majorHAnsi" w:hAnsiTheme="majorHAnsi" w:cs="Times New Roman"/>
                <w:b/>
                <w:sz w:val="20"/>
                <w:szCs w:val="20"/>
              </w:rPr>
            </w:pPr>
            <w:r w:rsidRPr="00D640E8">
              <w:rPr>
                <w:rFonts w:asciiTheme="majorHAnsi" w:hAnsiTheme="majorHAnsi" w:cs="Times New Roman"/>
                <w:b/>
                <w:sz w:val="20"/>
                <w:szCs w:val="20"/>
              </w:rPr>
              <w:t>Motif</w:t>
            </w:r>
          </w:p>
        </w:tc>
        <w:tc>
          <w:tcPr>
            <w:tcW w:w="1170" w:type="dxa"/>
            <w:vAlign w:val="center"/>
          </w:tcPr>
          <w:p w14:paraId="7CD81F34" w14:textId="47225CF7" w:rsidR="003113D5" w:rsidRPr="00D640E8" w:rsidRDefault="00D640E8" w:rsidP="000E1C05">
            <w:pPr>
              <w:jc w:val="center"/>
              <w:rPr>
                <w:rFonts w:asciiTheme="majorHAnsi" w:hAnsiTheme="majorHAnsi" w:cs="Times New Roman"/>
                <w:b/>
                <w:sz w:val="20"/>
                <w:szCs w:val="20"/>
              </w:rPr>
            </w:pPr>
            <w:r w:rsidRPr="00D640E8">
              <w:rPr>
                <w:rFonts w:asciiTheme="majorHAnsi" w:hAnsiTheme="majorHAnsi" w:cs="Times New Roman"/>
                <w:b/>
                <w:sz w:val="20"/>
                <w:szCs w:val="20"/>
              </w:rPr>
              <w:t>SSR Start</w:t>
            </w:r>
          </w:p>
        </w:tc>
      </w:tr>
      <w:tr w:rsidR="0019578A" w:rsidRPr="00D640E8" w14:paraId="3BE221F4" w14:textId="77777777" w:rsidTr="00D640E8">
        <w:trPr>
          <w:jc w:val="center"/>
        </w:trPr>
        <w:tc>
          <w:tcPr>
            <w:tcW w:w="1800" w:type="dxa"/>
            <w:vAlign w:val="center"/>
          </w:tcPr>
          <w:p w14:paraId="0C506669" w14:textId="553B9E09" w:rsidR="0019578A" w:rsidRPr="00D640E8" w:rsidRDefault="0019578A"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Magnesium Transporter</w:t>
            </w:r>
          </w:p>
        </w:tc>
        <w:tc>
          <w:tcPr>
            <w:tcW w:w="900" w:type="dxa"/>
            <w:vAlign w:val="center"/>
          </w:tcPr>
          <w:p w14:paraId="03758DCF" w14:textId="44E36D5F"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C4</w:t>
            </w:r>
          </w:p>
        </w:tc>
        <w:tc>
          <w:tcPr>
            <w:tcW w:w="1170" w:type="dxa"/>
            <w:vAlign w:val="center"/>
          </w:tcPr>
          <w:p w14:paraId="4FCDF280" w14:textId="63E7A04A" w:rsidR="0019578A" w:rsidRPr="00D640E8" w:rsidRDefault="0019578A" w:rsidP="00D640E8">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39,807,316</w:t>
            </w:r>
          </w:p>
        </w:tc>
        <w:tc>
          <w:tcPr>
            <w:tcW w:w="810" w:type="dxa"/>
            <w:vAlign w:val="center"/>
          </w:tcPr>
          <w:p w14:paraId="2ADCEA19" w14:textId="47FD1B5D"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4,636</w:t>
            </w:r>
          </w:p>
        </w:tc>
        <w:tc>
          <w:tcPr>
            <w:tcW w:w="540" w:type="dxa"/>
            <w:vAlign w:val="center"/>
          </w:tcPr>
          <w:p w14:paraId="780D9380" w14:textId="540F8884"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334</w:t>
            </w:r>
          </w:p>
        </w:tc>
        <w:tc>
          <w:tcPr>
            <w:tcW w:w="1080" w:type="dxa"/>
            <w:vAlign w:val="center"/>
          </w:tcPr>
          <w:p w14:paraId="3BE08E36" w14:textId="72F4FF99"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TCCAACTATTATTTTCTCCA</w:t>
            </w:r>
          </w:p>
        </w:tc>
        <w:tc>
          <w:tcPr>
            <w:tcW w:w="1080" w:type="dxa"/>
            <w:vAlign w:val="center"/>
          </w:tcPr>
          <w:p w14:paraId="30BC7912" w14:textId="3BFE9402"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CCGTTAAAACCTATTGTGTA</w:t>
            </w:r>
          </w:p>
        </w:tc>
        <w:tc>
          <w:tcPr>
            <w:tcW w:w="810" w:type="dxa"/>
            <w:vAlign w:val="center"/>
          </w:tcPr>
          <w:p w14:paraId="497D7E02" w14:textId="59480DE3"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(TA)13</w:t>
            </w:r>
          </w:p>
        </w:tc>
        <w:tc>
          <w:tcPr>
            <w:tcW w:w="1170" w:type="dxa"/>
            <w:vAlign w:val="center"/>
          </w:tcPr>
          <w:p w14:paraId="5A6928BB" w14:textId="77777777"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39,789,812</w:t>
            </w:r>
          </w:p>
          <w:p w14:paraId="6E57DDBA" w14:textId="77777777" w:rsidR="0019578A" w:rsidRPr="00D640E8" w:rsidRDefault="0019578A" w:rsidP="00D640E8">
            <w:pPr>
              <w:jc w:val="center"/>
              <w:rPr>
                <w:rFonts w:asciiTheme="majorHAnsi" w:hAnsiTheme="majorHAnsi" w:cs="Times New Roman"/>
                <w:sz w:val="20"/>
                <w:szCs w:val="20"/>
              </w:rPr>
            </w:pPr>
          </w:p>
        </w:tc>
      </w:tr>
      <w:tr w:rsidR="0019578A" w:rsidRPr="00D640E8" w14:paraId="115294B9" w14:textId="77777777" w:rsidTr="00D640E8">
        <w:trPr>
          <w:jc w:val="center"/>
        </w:trPr>
        <w:tc>
          <w:tcPr>
            <w:tcW w:w="1800" w:type="dxa"/>
            <w:vAlign w:val="center"/>
          </w:tcPr>
          <w:p w14:paraId="1B4F0E4E" w14:textId="77777777" w:rsidR="0019578A" w:rsidRPr="00D640E8" w:rsidRDefault="0019578A" w:rsidP="00D640E8">
            <w:pPr>
              <w:jc w:val="center"/>
              <w:rPr>
                <w:rFonts w:asciiTheme="majorHAnsi" w:eastAsia="Times New Roman" w:hAnsiTheme="majorHAnsi" w:cs="Arial"/>
                <w:sz w:val="20"/>
                <w:szCs w:val="20"/>
              </w:rPr>
            </w:pPr>
          </w:p>
        </w:tc>
        <w:tc>
          <w:tcPr>
            <w:tcW w:w="900" w:type="dxa"/>
            <w:vAlign w:val="center"/>
          </w:tcPr>
          <w:p w14:paraId="42E49982" w14:textId="77777777" w:rsidR="0019578A" w:rsidRPr="00D640E8" w:rsidRDefault="0019578A" w:rsidP="00D640E8">
            <w:pPr>
              <w:jc w:val="center"/>
              <w:rPr>
                <w:rFonts w:asciiTheme="majorHAnsi" w:hAnsiTheme="majorHAnsi" w:cs="Times New Roman"/>
                <w:sz w:val="20"/>
                <w:szCs w:val="20"/>
              </w:rPr>
            </w:pPr>
          </w:p>
        </w:tc>
        <w:tc>
          <w:tcPr>
            <w:tcW w:w="1170" w:type="dxa"/>
            <w:vAlign w:val="center"/>
          </w:tcPr>
          <w:p w14:paraId="56E1DB87" w14:textId="77777777" w:rsidR="0019578A" w:rsidRPr="00D640E8" w:rsidRDefault="0019578A" w:rsidP="00D640E8">
            <w:pPr>
              <w:jc w:val="center"/>
              <w:rPr>
                <w:rFonts w:asciiTheme="majorHAnsi" w:eastAsia="Times New Roman" w:hAnsiTheme="majorHAnsi" w:cs="Times New Roman"/>
                <w:sz w:val="20"/>
                <w:szCs w:val="20"/>
              </w:rPr>
            </w:pPr>
          </w:p>
        </w:tc>
        <w:tc>
          <w:tcPr>
            <w:tcW w:w="810" w:type="dxa"/>
            <w:vAlign w:val="center"/>
          </w:tcPr>
          <w:p w14:paraId="31AFB8F0" w14:textId="0F4C6408"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4,637</w:t>
            </w:r>
          </w:p>
        </w:tc>
        <w:tc>
          <w:tcPr>
            <w:tcW w:w="540" w:type="dxa"/>
            <w:vAlign w:val="center"/>
          </w:tcPr>
          <w:p w14:paraId="3D56A26F" w14:textId="00A62F12"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399</w:t>
            </w:r>
          </w:p>
        </w:tc>
        <w:tc>
          <w:tcPr>
            <w:tcW w:w="1080" w:type="dxa"/>
            <w:vAlign w:val="center"/>
          </w:tcPr>
          <w:p w14:paraId="3FA24E99" w14:textId="026886CE"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GAACGTCAGTTGTCATAGTT</w:t>
            </w:r>
          </w:p>
        </w:tc>
        <w:tc>
          <w:tcPr>
            <w:tcW w:w="1080" w:type="dxa"/>
            <w:vAlign w:val="center"/>
          </w:tcPr>
          <w:p w14:paraId="50AE07FE" w14:textId="7F084854"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TCTGTTTTTATTTCAATGGT</w:t>
            </w:r>
          </w:p>
        </w:tc>
        <w:tc>
          <w:tcPr>
            <w:tcW w:w="810" w:type="dxa"/>
            <w:vAlign w:val="center"/>
          </w:tcPr>
          <w:p w14:paraId="3F756EE5" w14:textId="3BF5A1AC"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(TA)10</w:t>
            </w:r>
          </w:p>
        </w:tc>
        <w:tc>
          <w:tcPr>
            <w:tcW w:w="1170" w:type="dxa"/>
            <w:vAlign w:val="center"/>
          </w:tcPr>
          <w:p w14:paraId="172C15F2" w14:textId="519AD54C"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39,798,676</w:t>
            </w:r>
          </w:p>
        </w:tc>
      </w:tr>
      <w:tr w:rsidR="0019578A" w:rsidRPr="00D640E8" w14:paraId="2CF3C5BB" w14:textId="77777777" w:rsidTr="00D640E8">
        <w:trPr>
          <w:jc w:val="center"/>
        </w:trPr>
        <w:tc>
          <w:tcPr>
            <w:tcW w:w="1800" w:type="dxa"/>
            <w:vAlign w:val="center"/>
          </w:tcPr>
          <w:p w14:paraId="4FCB6EDB" w14:textId="77777777" w:rsidR="0019578A" w:rsidRPr="00D640E8" w:rsidRDefault="0019578A" w:rsidP="0019578A">
            <w:pPr>
              <w:rPr>
                <w:rFonts w:asciiTheme="majorHAnsi" w:eastAsia="Times New Roman" w:hAnsiTheme="majorHAnsi" w:cs="Arial"/>
                <w:sz w:val="20"/>
                <w:szCs w:val="20"/>
              </w:rPr>
            </w:pPr>
          </w:p>
        </w:tc>
        <w:tc>
          <w:tcPr>
            <w:tcW w:w="900" w:type="dxa"/>
            <w:vAlign w:val="center"/>
          </w:tcPr>
          <w:p w14:paraId="4A68A1EC" w14:textId="77777777" w:rsidR="0019578A" w:rsidRPr="00D640E8" w:rsidRDefault="0019578A" w:rsidP="00D640E8">
            <w:pPr>
              <w:jc w:val="center"/>
              <w:rPr>
                <w:rFonts w:asciiTheme="majorHAnsi" w:hAnsiTheme="majorHAnsi" w:cs="Times New Roman"/>
                <w:sz w:val="20"/>
                <w:szCs w:val="20"/>
              </w:rPr>
            </w:pPr>
          </w:p>
        </w:tc>
        <w:tc>
          <w:tcPr>
            <w:tcW w:w="1170" w:type="dxa"/>
            <w:vAlign w:val="center"/>
          </w:tcPr>
          <w:p w14:paraId="2B18B6D3" w14:textId="77777777" w:rsidR="0019578A" w:rsidRPr="00D640E8" w:rsidRDefault="0019578A" w:rsidP="00D640E8">
            <w:pPr>
              <w:jc w:val="center"/>
              <w:rPr>
                <w:rFonts w:asciiTheme="majorHAnsi" w:eastAsia="Times New Roman" w:hAnsiTheme="majorHAnsi" w:cs="Times New Roman"/>
                <w:sz w:val="20"/>
                <w:szCs w:val="20"/>
              </w:rPr>
            </w:pPr>
          </w:p>
        </w:tc>
        <w:tc>
          <w:tcPr>
            <w:tcW w:w="810" w:type="dxa"/>
            <w:vAlign w:val="center"/>
          </w:tcPr>
          <w:p w14:paraId="6E2A7931" w14:textId="0231F8CB"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4,638</w:t>
            </w:r>
          </w:p>
        </w:tc>
        <w:tc>
          <w:tcPr>
            <w:tcW w:w="540" w:type="dxa"/>
            <w:vAlign w:val="center"/>
          </w:tcPr>
          <w:p w14:paraId="6E784402" w14:textId="52223400"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378</w:t>
            </w:r>
          </w:p>
        </w:tc>
        <w:tc>
          <w:tcPr>
            <w:tcW w:w="1080" w:type="dxa"/>
            <w:vAlign w:val="center"/>
          </w:tcPr>
          <w:p w14:paraId="16D600A2" w14:textId="0531BCF2"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CCAATACATATTTACAAGGC</w:t>
            </w:r>
          </w:p>
        </w:tc>
        <w:tc>
          <w:tcPr>
            <w:tcW w:w="1080" w:type="dxa"/>
            <w:vAlign w:val="center"/>
          </w:tcPr>
          <w:p w14:paraId="2AE2FCBA" w14:textId="602A4B55"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ATTAACCTAGGATTAGGGAA</w:t>
            </w:r>
          </w:p>
        </w:tc>
        <w:tc>
          <w:tcPr>
            <w:tcW w:w="810" w:type="dxa"/>
            <w:vAlign w:val="center"/>
          </w:tcPr>
          <w:p w14:paraId="6106360C" w14:textId="3C49A577"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(GA)7</w:t>
            </w:r>
          </w:p>
        </w:tc>
        <w:tc>
          <w:tcPr>
            <w:tcW w:w="1170" w:type="dxa"/>
            <w:vAlign w:val="center"/>
          </w:tcPr>
          <w:p w14:paraId="46545954" w14:textId="705DA490"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39,818,088</w:t>
            </w:r>
          </w:p>
        </w:tc>
      </w:tr>
      <w:tr w:rsidR="0019578A" w:rsidRPr="00D640E8" w14:paraId="51FE6D46" w14:textId="61940E6E" w:rsidTr="00D640E8">
        <w:trPr>
          <w:jc w:val="center"/>
        </w:trPr>
        <w:tc>
          <w:tcPr>
            <w:tcW w:w="1800" w:type="dxa"/>
            <w:vAlign w:val="center"/>
          </w:tcPr>
          <w:p w14:paraId="0C84B5BC" w14:textId="608207D4" w:rsidR="0019578A" w:rsidRPr="00D8506E" w:rsidRDefault="0019578A" w:rsidP="0019578A">
            <w:pPr>
              <w:jc w:val="center"/>
              <w:rPr>
                <w:rFonts w:asciiTheme="majorHAnsi" w:eastAsia="Times New Roman" w:hAnsiTheme="majorHAnsi" w:cs="Arial"/>
                <w:color w:val="333333"/>
                <w:sz w:val="20"/>
                <w:szCs w:val="20"/>
              </w:rPr>
            </w:pPr>
            <w:r w:rsidRPr="00D8506E">
              <w:rPr>
                <w:rFonts w:asciiTheme="majorHAnsi" w:eastAsia="Times New Roman" w:hAnsiTheme="majorHAnsi" w:cs="Arial"/>
                <w:color w:val="333333"/>
                <w:sz w:val="20"/>
                <w:szCs w:val="20"/>
              </w:rPr>
              <w:t>UCP5 Mitochondrial Dicarboxylate Carrier 1</w:t>
            </w:r>
          </w:p>
        </w:tc>
        <w:tc>
          <w:tcPr>
            <w:tcW w:w="900" w:type="dxa"/>
            <w:vAlign w:val="center"/>
          </w:tcPr>
          <w:p w14:paraId="5A3CA1E5" w14:textId="6CCD412A"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C4</w:t>
            </w:r>
          </w:p>
        </w:tc>
        <w:tc>
          <w:tcPr>
            <w:tcW w:w="1170" w:type="dxa"/>
            <w:vAlign w:val="center"/>
          </w:tcPr>
          <w:p w14:paraId="631BBBA9" w14:textId="3EF85BA0" w:rsidR="0019578A" w:rsidRPr="00D640E8" w:rsidRDefault="0019578A" w:rsidP="00D640E8">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40,692,677</w:t>
            </w:r>
          </w:p>
        </w:tc>
        <w:tc>
          <w:tcPr>
            <w:tcW w:w="810" w:type="dxa"/>
            <w:vAlign w:val="center"/>
          </w:tcPr>
          <w:p w14:paraId="39FB2AB2" w14:textId="1CBD35D1"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4,757</w:t>
            </w:r>
          </w:p>
        </w:tc>
        <w:tc>
          <w:tcPr>
            <w:tcW w:w="540" w:type="dxa"/>
            <w:vAlign w:val="center"/>
          </w:tcPr>
          <w:p w14:paraId="73A1C282" w14:textId="4DE99634"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380</w:t>
            </w:r>
          </w:p>
        </w:tc>
        <w:tc>
          <w:tcPr>
            <w:tcW w:w="1080" w:type="dxa"/>
            <w:vAlign w:val="center"/>
          </w:tcPr>
          <w:p w14:paraId="1FAFD8E2" w14:textId="0B8CD877"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TCTAAATTATTTTGGCAATC</w:t>
            </w:r>
          </w:p>
        </w:tc>
        <w:tc>
          <w:tcPr>
            <w:tcW w:w="1080" w:type="dxa"/>
            <w:vAlign w:val="center"/>
          </w:tcPr>
          <w:p w14:paraId="3820200E" w14:textId="30A86682"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AATAGAACACCAAATCAAAA</w:t>
            </w:r>
          </w:p>
        </w:tc>
        <w:tc>
          <w:tcPr>
            <w:tcW w:w="810" w:type="dxa"/>
            <w:vAlign w:val="center"/>
          </w:tcPr>
          <w:p w14:paraId="437A9DA4" w14:textId="537F1C73"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(AG)6</w:t>
            </w:r>
          </w:p>
        </w:tc>
        <w:tc>
          <w:tcPr>
            <w:tcW w:w="1170" w:type="dxa"/>
            <w:vAlign w:val="center"/>
          </w:tcPr>
          <w:p w14:paraId="07FA7B04" w14:textId="4E735699"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40,680,595</w:t>
            </w:r>
          </w:p>
        </w:tc>
      </w:tr>
      <w:tr w:rsidR="0019578A" w:rsidRPr="00D640E8" w14:paraId="14422005" w14:textId="2F4DEEE5" w:rsidTr="00D640E8">
        <w:trPr>
          <w:jc w:val="center"/>
        </w:trPr>
        <w:tc>
          <w:tcPr>
            <w:tcW w:w="1800" w:type="dxa"/>
            <w:vAlign w:val="center"/>
          </w:tcPr>
          <w:p w14:paraId="005E096E" w14:textId="77777777" w:rsidR="0019578A" w:rsidRPr="00D640E8" w:rsidRDefault="0019578A" w:rsidP="00D640E8">
            <w:pPr>
              <w:jc w:val="center"/>
              <w:rPr>
                <w:rFonts w:asciiTheme="majorHAnsi" w:eastAsia="Times New Roman" w:hAnsiTheme="majorHAnsi" w:cs="Arial"/>
                <w:sz w:val="20"/>
                <w:szCs w:val="20"/>
              </w:rPr>
            </w:pPr>
          </w:p>
        </w:tc>
        <w:tc>
          <w:tcPr>
            <w:tcW w:w="900" w:type="dxa"/>
            <w:vAlign w:val="center"/>
          </w:tcPr>
          <w:p w14:paraId="329C7CD4" w14:textId="1577DA6C" w:rsidR="0019578A" w:rsidRPr="00D640E8" w:rsidRDefault="0019578A" w:rsidP="00D640E8">
            <w:pPr>
              <w:jc w:val="center"/>
              <w:rPr>
                <w:rFonts w:asciiTheme="majorHAnsi" w:hAnsiTheme="majorHAnsi" w:cs="Times New Roman"/>
                <w:sz w:val="20"/>
                <w:szCs w:val="20"/>
              </w:rPr>
            </w:pPr>
          </w:p>
        </w:tc>
        <w:tc>
          <w:tcPr>
            <w:tcW w:w="1170" w:type="dxa"/>
            <w:vAlign w:val="center"/>
          </w:tcPr>
          <w:p w14:paraId="386DAFE1" w14:textId="77777777" w:rsidR="0019578A" w:rsidRPr="00D640E8" w:rsidRDefault="0019578A" w:rsidP="00D640E8">
            <w:pPr>
              <w:jc w:val="center"/>
              <w:rPr>
                <w:rFonts w:asciiTheme="majorHAnsi" w:hAnsiTheme="majorHAnsi" w:cs="Times New Roman"/>
                <w:sz w:val="20"/>
                <w:szCs w:val="20"/>
              </w:rPr>
            </w:pPr>
          </w:p>
        </w:tc>
        <w:tc>
          <w:tcPr>
            <w:tcW w:w="810" w:type="dxa"/>
            <w:vAlign w:val="center"/>
          </w:tcPr>
          <w:p w14:paraId="63010AF3" w14:textId="742FEED1"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4,758</w:t>
            </w:r>
          </w:p>
        </w:tc>
        <w:tc>
          <w:tcPr>
            <w:tcW w:w="540" w:type="dxa"/>
            <w:vAlign w:val="center"/>
          </w:tcPr>
          <w:p w14:paraId="3A0DFFAB" w14:textId="3DF9FCF0"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382</w:t>
            </w:r>
          </w:p>
        </w:tc>
        <w:tc>
          <w:tcPr>
            <w:tcW w:w="1080" w:type="dxa"/>
            <w:vAlign w:val="center"/>
          </w:tcPr>
          <w:p w14:paraId="46161278" w14:textId="7722A736"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GTACAGATGATTTCCTTGAA</w:t>
            </w:r>
          </w:p>
        </w:tc>
        <w:tc>
          <w:tcPr>
            <w:tcW w:w="1080" w:type="dxa"/>
            <w:vAlign w:val="center"/>
          </w:tcPr>
          <w:p w14:paraId="57CF6D25" w14:textId="4BAE84D0"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CTTATTCTTTTGCTGTTGTT</w:t>
            </w:r>
          </w:p>
        </w:tc>
        <w:tc>
          <w:tcPr>
            <w:tcW w:w="810" w:type="dxa"/>
            <w:vAlign w:val="center"/>
          </w:tcPr>
          <w:p w14:paraId="4B9AFF54" w14:textId="39CDF7DC"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(AAG)5</w:t>
            </w:r>
          </w:p>
        </w:tc>
        <w:tc>
          <w:tcPr>
            <w:tcW w:w="1170" w:type="dxa"/>
            <w:vAlign w:val="center"/>
          </w:tcPr>
          <w:p w14:paraId="5BD281A2" w14:textId="2DAA8951"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40,696,771</w:t>
            </w:r>
          </w:p>
        </w:tc>
      </w:tr>
      <w:tr w:rsidR="0019578A" w:rsidRPr="00D640E8" w14:paraId="109AA044" w14:textId="35C417C4" w:rsidTr="00D640E8">
        <w:trPr>
          <w:jc w:val="center"/>
        </w:trPr>
        <w:tc>
          <w:tcPr>
            <w:tcW w:w="1800" w:type="dxa"/>
            <w:vAlign w:val="center"/>
          </w:tcPr>
          <w:p w14:paraId="1E4BEB11" w14:textId="77777777" w:rsidR="0019578A" w:rsidRPr="00D640E8" w:rsidRDefault="0019578A" w:rsidP="00D640E8">
            <w:pPr>
              <w:jc w:val="center"/>
              <w:rPr>
                <w:rFonts w:asciiTheme="majorHAnsi" w:eastAsia="Times New Roman" w:hAnsiTheme="majorHAnsi" w:cs="Arial"/>
                <w:sz w:val="20"/>
                <w:szCs w:val="20"/>
              </w:rPr>
            </w:pPr>
          </w:p>
        </w:tc>
        <w:tc>
          <w:tcPr>
            <w:tcW w:w="900" w:type="dxa"/>
            <w:vAlign w:val="center"/>
          </w:tcPr>
          <w:p w14:paraId="6185A64B" w14:textId="3D2FA56B" w:rsidR="0019578A" w:rsidRPr="00D640E8" w:rsidRDefault="0019578A" w:rsidP="00D640E8">
            <w:pPr>
              <w:jc w:val="center"/>
              <w:rPr>
                <w:rFonts w:asciiTheme="majorHAnsi" w:hAnsiTheme="majorHAnsi" w:cs="Times New Roman"/>
                <w:sz w:val="20"/>
                <w:szCs w:val="20"/>
              </w:rPr>
            </w:pPr>
          </w:p>
        </w:tc>
        <w:tc>
          <w:tcPr>
            <w:tcW w:w="1170" w:type="dxa"/>
            <w:vAlign w:val="center"/>
          </w:tcPr>
          <w:p w14:paraId="5F497126" w14:textId="77777777" w:rsidR="0019578A" w:rsidRPr="00D640E8" w:rsidRDefault="0019578A" w:rsidP="00D640E8">
            <w:pPr>
              <w:jc w:val="center"/>
              <w:rPr>
                <w:rFonts w:asciiTheme="majorHAnsi" w:hAnsiTheme="majorHAnsi" w:cs="Times New Roman"/>
                <w:sz w:val="20"/>
                <w:szCs w:val="20"/>
              </w:rPr>
            </w:pPr>
          </w:p>
        </w:tc>
        <w:tc>
          <w:tcPr>
            <w:tcW w:w="810" w:type="dxa"/>
            <w:vAlign w:val="center"/>
          </w:tcPr>
          <w:p w14:paraId="1F8699D8" w14:textId="516ADAD0"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4,759</w:t>
            </w:r>
          </w:p>
        </w:tc>
        <w:tc>
          <w:tcPr>
            <w:tcW w:w="540" w:type="dxa"/>
            <w:vAlign w:val="center"/>
          </w:tcPr>
          <w:p w14:paraId="09C8C18C" w14:textId="7983F284"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254</w:t>
            </w:r>
          </w:p>
        </w:tc>
        <w:tc>
          <w:tcPr>
            <w:tcW w:w="1080" w:type="dxa"/>
            <w:vAlign w:val="center"/>
          </w:tcPr>
          <w:p w14:paraId="75B5D5AC" w14:textId="3427F7B1"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GTGAATAAGCTTGTGAATGT</w:t>
            </w:r>
          </w:p>
        </w:tc>
        <w:tc>
          <w:tcPr>
            <w:tcW w:w="1080" w:type="dxa"/>
            <w:vAlign w:val="center"/>
          </w:tcPr>
          <w:p w14:paraId="5BD32211" w14:textId="0E7BA455"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AGTAAGTTTCACCAAAAACA</w:t>
            </w:r>
          </w:p>
        </w:tc>
        <w:tc>
          <w:tcPr>
            <w:tcW w:w="810" w:type="dxa"/>
            <w:vAlign w:val="center"/>
          </w:tcPr>
          <w:p w14:paraId="4DCEC64F" w14:textId="0262AC77"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(AG)7</w:t>
            </w:r>
          </w:p>
        </w:tc>
        <w:tc>
          <w:tcPr>
            <w:tcW w:w="1170" w:type="dxa"/>
            <w:vAlign w:val="center"/>
          </w:tcPr>
          <w:p w14:paraId="3ED093F8" w14:textId="1E7F0203"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40,697,410</w:t>
            </w:r>
          </w:p>
        </w:tc>
      </w:tr>
      <w:tr w:rsidR="0019578A" w:rsidRPr="00D640E8" w14:paraId="52DE8A99" w14:textId="77777777" w:rsidTr="00D640E8">
        <w:trPr>
          <w:jc w:val="center"/>
        </w:trPr>
        <w:tc>
          <w:tcPr>
            <w:tcW w:w="1800" w:type="dxa"/>
            <w:vAlign w:val="center"/>
          </w:tcPr>
          <w:p w14:paraId="67538C1E" w14:textId="196E3C6E" w:rsidR="0019578A" w:rsidRPr="00D640E8" w:rsidRDefault="0019578A" w:rsidP="00D640E8">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CNGC10</w:t>
            </w:r>
          </w:p>
        </w:tc>
        <w:tc>
          <w:tcPr>
            <w:tcW w:w="900" w:type="dxa"/>
            <w:vAlign w:val="center"/>
          </w:tcPr>
          <w:p w14:paraId="0B335363" w14:textId="35111789"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C4</w:t>
            </w:r>
          </w:p>
        </w:tc>
        <w:tc>
          <w:tcPr>
            <w:tcW w:w="1170" w:type="dxa"/>
            <w:vAlign w:val="center"/>
          </w:tcPr>
          <w:p w14:paraId="4B12B370" w14:textId="6BC0B8DC" w:rsidR="0019578A" w:rsidRPr="00D640E8" w:rsidRDefault="0019578A" w:rsidP="00D640E8">
            <w:pPr>
              <w:jc w:val="center"/>
              <w:rPr>
                <w:rFonts w:asciiTheme="majorHAnsi" w:hAnsiTheme="majorHAnsi" w:cs="Times New Roman"/>
                <w:sz w:val="20"/>
                <w:szCs w:val="20"/>
              </w:rPr>
            </w:pPr>
            <w:r w:rsidRPr="00D640E8">
              <w:rPr>
                <w:rFonts w:asciiTheme="majorHAnsi" w:eastAsia="Times New Roman" w:hAnsiTheme="majorHAnsi" w:cs="Arial"/>
                <w:sz w:val="20"/>
                <w:szCs w:val="20"/>
              </w:rPr>
              <w:t>42,081,858</w:t>
            </w:r>
          </w:p>
        </w:tc>
        <w:tc>
          <w:tcPr>
            <w:tcW w:w="810" w:type="dxa"/>
            <w:vAlign w:val="center"/>
          </w:tcPr>
          <w:p w14:paraId="277AAB8D" w14:textId="5B80C4CF" w:rsidR="0019578A" w:rsidRPr="00D640E8" w:rsidRDefault="0019578A" w:rsidP="00D640E8">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4,958</w:t>
            </w:r>
          </w:p>
        </w:tc>
        <w:tc>
          <w:tcPr>
            <w:tcW w:w="540" w:type="dxa"/>
            <w:vAlign w:val="center"/>
          </w:tcPr>
          <w:p w14:paraId="28140E3A" w14:textId="760B20D2" w:rsidR="0019578A" w:rsidRPr="00D640E8" w:rsidRDefault="0019578A" w:rsidP="00D640E8">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337</w:t>
            </w:r>
          </w:p>
        </w:tc>
        <w:tc>
          <w:tcPr>
            <w:tcW w:w="1080" w:type="dxa"/>
            <w:vAlign w:val="center"/>
          </w:tcPr>
          <w:p w14:paraId="24727DEB" w14:textId="23F72083"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GTGAAGAAACAAACAAAGAG</w:t>
            </w:r>
          </w:p>
        </w:tc>
        <w:tc>
          <w:tcPr>
            <w:tcW w:w="1080" w:type="dxa"/>
            <w:vAlign w:val="center"/>
          </w:tcPr>
          <w:p w14:paraId="575578B6" w14:textId="5AA6FDC2"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ATAAAGAACGAATTACACGA</w:t>
            </w:r>
          </w:p>
        </w:tc>
        <w:tc>
          <w:tcPr>
            <w:tcW w:w="810" w:type="dxa"/>
            <w:vAlign w:val="center"/>
          </w:tcPr>
          <w:p w14:paraId="0504BDE1" w14:textId="5361CFD8"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(AG)15</w:t>
            </w:r>
          </w:p>
        </w:tc>
        <w:tc>
          <w:tcPr>
            <w:tcW w:w="1170" w:type="dxa"/>
            <w:vAlign w:val="center"/>
          </w:tcPr>
          <w:p w14:paraId="21F51976" w14:textId="6A6F7F89"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42,056,068</w:t>
            </w:r>
          </w:p>
        </w:tc>
      </w:tr>
      <w:tr w:rsidR="0019578A" w:rsidRPr="00D640E8" w14:paraId="0193C2BD" w14:textId="62C95BCC" w:rsidTr="00D640E8">
        <w:trPr>
          <w:jc w:val="center"/>
        </w:trPr>
        <w:tc>
          <w:tcPr>
            <w:tcW w:w="1800" w:type="dxa"/>
            <w:vAlign w:val="center"/>
          </w:tcPr>
          <w:p w14:paraId="28B30853" w14:textId="527CA474" w:rsidR="0019578A" w:rsidRPr="00D640E8" w:rsidRDefault="0019578A" w:rsidP="00D640E8">
            <w:pPr>
              <w:jc w:val="center"/>
              <w:rPr>
                <w:rFonts w:asciiTheme="majorHAnsi" w:hAnsiTheme="majorHAnsi" w:cs="Times New Roman"/>
                <w:sz w:val="20"/>
                <w:szCs w:val="20"/>
              </w:rPr>
            </w:pPr>
          </w:p>
        </w:tc>
        <w:tc>
          <w:tcPr>
            <w:tcW w:w="900" w:type="dxa"/>
            <w:vAlign w:val="center"/>
          </w:tcPr>
          <w:p w14:paraId="77530F39" w14:textId="12BDCF62" w:rsidR="0019578A" w:rsidRPr="00D640E8" w:rsidRDefault="0019578A" w:rsidP="00D640E8">
            <w:pPr>
              <w:jc w:val="center"/>
              <w:rPr>
                <w:rFonts w:asciiTheme="majorHAnsi" w:hAnsiTheme="majorHAnsi" w:cs="Times New Roman"/>
                <w:sz w:val="20"/>
                <w:szCs w:val="20"/>
              </w:rPr>
            </w:pPr>
          </w:p>
        </w:tc>
        <w:tc>
          <w:tcPr>
            <w:tcW w:w="1170" w:type="dxa"/>
            <w:vAlign w:val="center"/>
          </w:tcPr>
          <w:p w14:paraId="487BEAF4" w14:textId="16C9A2E5" w:rsidR="0019578A" w:rsidRPr="00D640E8" w:rsidRDefault="0019578A" w:rsidP="00D640E8">
            <w:pPr>
              <w:jc w:val="center"/>
              <w:rPr>
                <w:rFonts w:asciiTheme="majorHAnsi" w:eastAsia="Times New Roman" w:hAnsiTheme="majorHAnsi" w:cs="Times New Roman"/>
                <w:sz w:val="20"/>
                <w:szCs w:val="20"/>
              </w:rPr>
            </w:pPr>
          </w:p>
        </w:tc>
        <w:tc>
          <w:tcPr>
            <w:tcW w:w="810" w:type="dxa"/>
            <w:vAlign w:val="center"/>
          </w:tcPr>
          <w:p w14:paraId="54F1662F" w14:textId="13DCE1E2" w:rsidR="0019578A" w:rsidRPr="00D640E8" w:rsidRDefault="0019578A" w:rsidP="00D640E8">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4,959</w:t>
            </w:r>
          </w:p>
        </w:tc>
        <w:tc>
          <w:tcPr>
            <w:tcW w:w="540" w:type="dxa"/>
            <w:vAlign w:val="center"/>
          </w:tcPr>
          <w:p w14:paraId="4BEA0738" w14:textId="7039BD1F"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174</w:t>
            </w:r>
          </w:p>
        </w:tc>
        <w:tc>
          <w:tcPr>
            <w:tcW w:w="1080" w:type="dxa"/>
            <w:vAlign w:val="center"/>
          </w:tcPr>
          <w:p w14:paraId="2558AA15" w14:textId="4EB34AAF"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AAAAACACTCGTTTATCTGA</w:t>
            </w:r>
          </w:p>
        </w:tc>
        <w:tc>
          <w:tcPr>
            <w:tcW w:w="1080" w:type="dxa"/>
            <w:vAlign w:val="center"/>
          </w:tcPr>
          <w:p w14:paraId="33FB20F9" w14:textId="26BDD032"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TTATAATTACACACGCATTG</w:t>
            </w:r>
          </w:p>
        </w:tc>
        <w:tc>
          <w:tcPr>
            <w:tcW w:w="810" w:type="dxa"/>
            <w:vAlign w:val="center"/>
          </w:tcPr>
          <w:p w14:paraId="442CB11F" w14:textId="2FE070AA"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(AT)12</w:t>
            </w:r>
          </w:p>
        </w:tc>
        <w:tc>
          <w:tcPr>
            <w:tcW w:w="1170" w:type="dxa"/>
            <w:vAlign w:val="center"/>
          </w:tcPr>
          <w:p w14:paraId="61D37E9E" w14:textId="7EB7BF60"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42,062,194</w:t>
            </w:r>
          </w:p>
        </w:tc>
      </w:tr>
      <w:tr w:rsidR="0019578A" w:rsidRPr="00D640E8" w14:paraId="1C765299" w14:textId="77777777" w:rsidTr="00D640E8">
        <w:trPr>
          <w:jc w:val="center"/>
        </w:trPr>
        <w:tc>
          <w:tcPr>
            <w:tcW w:w="1800" w:type="dxa"/>
            <w:vAlign w:val="center"/>
          </w:tcPr>
          <w:p w14:paraId="10DF93B4" w14:textId="77777777" w:rsidR="0019578A" w:rsidRPr="00D640E8" w:rsidRDefault="0019578A" w:rsidP="00D640E8">
            <w:pPr>
              <w:jc w:val="center"/>
              <w:rPr>
                <w:rFonts w:asciiTheme="majorHAnsi" w:eastAsia="Times New Roman" w:hAnsiTheme="majorHAnsi" w:cs="Arial"/>
                <w:sz w:val="20"/>
                <w:szCs w:val="20"/>
              </w:rPr>
            </w:pPr>
          </w:p>
        </w:tc>
        <w:tc>
          <w:tcPr>
            <w:tcW w:w="900" w:type="dxa"/>
            <w:vAlign w:val="center"/>
          </w:tcPr>
          <w:p w14:paraId="6C321583" w14:textId="77777777" w:rsidR="0019578A" w:rsidRPr="00D640E8" w:rsidRDefault="0019578A" w:rsidP="00D640E8">
            <w:pPr>
              <w:jc w:val="center"/>
              <w:rPr>
                <w:rFonts w:asciiTheme="majorHAnsi" w:hAnsiTheme="majorHAnsi" w:cs="Times New Roman"/>
                <w:sz w:val="20"/>
                <w:szCs w:val="20"/>
              </w:rPr>
            </w:pPr>
          </w:p>
        </w:tc>
        <w:tc>
          <w:tcPr>
            <w:tcW w:w="1170" w:type="dxa"/>
            <w:vAlign w:val="center"/>
          </w:tcPr>
          <w:p w14:paraId="58703A79" w14:textId="77777777" w:rsidR="0019578A" w:rsidRPr="00D640E8" w:rsidRDefault="0019578A" w:rsidP="00D640E8">
            <w:pPr>
              <w:jc w:val="center"/>
              <w:rPr>
                <w:rFonts w:asciiTheme="majorHAnsi" w:eastAsia="Times New Roman" w:hAnsiTheme="majorHAnsi" w:cs="Arial"/>
                <w:sz w:val="20"/>
                <w:szCs w:val="20"/>
              </w:rPr>
            </w:pPr>
          </w:p>
        </w:tc>
        <w:tc>
          <w:tcPr>
            <w:tcW w:w="810" w:type="dxa"/>
            <w:vAlign w:val="center"/>
          </w:tcPr>
          <w:p w14:paraId="648025C5" w14:textId="2CD7352F" w:rsidR="0019578A" w:rsidRPr="00D640E8" w:rsidRDefault="0019578A" w:rsidP="00D640E8">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4,959</w:t>
            </w:r>
          </w:p>
        </w:tc>
        <w:tc>
          <w:tcPr>
            <w:tcW w:w="540" w:type="dxa"/>
            <w:vAlign w:val="center"/>
          </w:tcPr>
          <w:p w14:paraId="2335F366" w14:textId="0763F34C"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392</w:t>
            </w:r>
          </w:p>
        </w:tc>
        <w:tc>
          <w:tcPr>
            <w:tcW w:w="1080" w:type="dxa"/>
            <w:vAlign w:val="center"/>
          </w:tcPr>
          <w:p w14:paraId="67C75B0E" w14:textId="692FB9C7"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TTCACCATTCCTATGTTTAC</w:t>
            </w:r>
          </w:p>
        </w:tc>
        <w:tc>
          <w:tcPr>
            <w:tcW w:w="1080" w:type="dxa"/>
            <w:vAlign w:val="center"/>
          </w:tcPr>
          <w:p w14:paraId="65FD2178" w14:textId="2A35AF5C"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AAATATTGTCTCATATTGCC</w:t>
            </w:r>
          </w:p>
        </w:tc>
        <w:tc>
          <w:tcPr>
            <w:tcW w:w="810" w:type="dxa"/>
            <w:vAlign w:val="center"/>
          </w:tcPr>
          <w:p w14:paraId="3AF9DC53" w14:textId="68951C8F"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(TA)9</w:t>
            </w:r>
          </w:p>
        </w:tc>
        <w:tc>
          <w:tcPr>
            <w:tcW w:w="1170" w:type="dxa"/>
            <w:vAlign w:val="center"/>
          </w:tcPr>
          <w:p w14:paraId="1E862CED" w14:textId="3B75865F"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42,080,283</w:t>
            </w:r>
          </w:p>
        </w:tc>
      </w:tr>
      <w:tr w:rsidR="0019578A" w:rsidRPr="00D640E8" w14:paraId="78D5329E" w14:textId="77777777" w:rsidTr="00D640E8">
        <w:trPr>
          <w:jc w:val="center"/>
        </w:trPr>
        <w:tc>
          <w:tcPr>
            <w:tcW w:w="1800" w:type="dxa"/>
            <w:vAlign w:val="center"/>
          </w:tcPr>
          <w:p w14:paraId="2CC01014" w14:textId="77777777" w:rsidR="0019578A" w:rsidRPr="00D640E8" w:rsidRDefault="0019578A" w:rsidP="00D640E8">
            <w:pPr>
              <w:jc w:val="center"/>
              <w:rPr>
                <w:rFonts w:asciiTheme="majorHAnsi" w:eastAsia="Times New Roman" w:hAnsiTheme="majorHAnsi" w:cs="Arial"/>
                <w:sz w:val="20"/>
                <w:szCs w:val="20"/>
              </w:rPr>
            </w:pPr>
          </w:p>
        </w:tc>
        <w:tc>
          <w:tcPr>
            <w:tcW w:w="900" w:type="dxa"/>
            <w:vAlign w:val="center"/>
          </w:tcPr>
          <w:p w14:paraId="5F359A1E" w14:textId="77777777" w:rsidR="0019578A" w:rsidRPr="00D640E8" w:rsidRDefault="0019578A" w:rsidP="00D640E8">
            <w:pPr>
              <w:jc w:val="center"/>
              <w:rPr>
                <w:rFonts w:asciiTheme="majorHAnsi" w:hAnsiTheme="majorHAnsi" w:cs="Times New Roman"/>
                <w:sz w:val="20"/>
                <w:szCs w:val="20"/>
              </w:rPr>
            </w:pPr>
          </w:p>
        </w:tc>
        <w:tc>
          <w:tcPr>
            <w:tcW w:w="1170" w:type="dxa"/>
            <w:vAlign w:val="center"/>
          </w:tcPr>
          <w:p w14:paraId="26665C59" w14:textId="77777777" w:rsidR="0019578A" w:rsidRPr="00D640E8" w:rsidRDefault="0019578A" w:rsidP="00D640E8">
            <w:pPr>
              <w:jc w:val="center"/>
              <w:rPr>
                <w:rFonts w:asciiTheme="majorHAnsi" w:eastAsia="Times New Roman" w:hAnsiTheme="majorHAnsi" w:cs="Arial"/>
                <w:sz w:val="20"/>
                <w:szCs w:val="20"/>
              </w:rPr>
            </w:pPr>
          </w:p>
        </w:tc>
        <w:tc>
          <w:tcPr>
            <w:tcW w:w="810" w:type="dxa"/>
            <w:vAlign w:val="center"/>
          </w:tcPr>
          <w:p w14:paraId="3FF187F1" w14:textId="2BF9DD60"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5,277</w:t>
            </w:r>
          </w:p>
        </w:tc>
        <w:tc>
          <w:tcPr>
            <w:tcW w:w="540" w:type="dxa"/>
            <w:vAlign w:val="center"/>
          </w:tcPr>
          <w:p w14:paraId="2FF8F893" w14:textId="5566E11D" w:rsidR="0019578A" w:rsidRPr="00D640E8" w:rsidRDefault="0019578A" w:rsidP="00D640E8">
            <w:pPr>
              <w:jc w:val="center"/>
              <w:rPr>
                <w:rFonts w:asciiTheme="majorHAnsi" w:hAnsiTheme="majorHAnsi" w:cs="Times New Roman"/>
                <w:sz w:val="20"/>
                <w:szCs w:val="20"/>
              </w:rPr>
            </w:pPr>
            <w:r w:rsidRPr="00D640E8">
              <w:rPr>
                <w:rFonts w:asciiTheme="majorHAnsi" w:hAnsiTheme="majorHAnsi" w:cs="Times New Roman"/>
                <w:sz w:val="20"/>
                <w:szCs w:val="20"/>
              </w:rPr>
              <w:t>260</w:t>
            </w:r>
          </w:p>
        </w:tc>
        <w:tc>
          <w:tcPr>
            <w:tcW w:w="1080" w:type="dxa"/>
            <w:vAlign w:val="center"/>
          </w:tcPr>
          <w:p w14:paraId="7D64F8F0" w14:textId="2C538C16"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TATCCTTTTTGAGAATTACG</w:t>
            </w:r>
          </w:p>
        </w:tc>
        <w:tc>
          <w:tcPr>
            <w:tcW w:w="1080" w:type="dxa"/>
            <w:vAlign w:val="center"/>
          </w:tcPr>
          <w:p w14:paraId="25AF11B7" w14:textId="1C31F193" w:rsidR="0019578A" w:rsidRPr="00D640E8" w:rsidRDefault="0019578A" w:rsidP="00D640E8">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TTTTCGAATTAACTAACCTG</w:t>
            </w:r>
          </w:p>
        </w:tc>
        <w:tc>
          <w:tcPr>
            <w:tcW w:w="810" w:type="dxa"/>
            <w:vAlign w:val="center"/>
          </w:tcPr>
          <w:p w14:paraId="48475D24" w14:textId="143BEC23"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(TC)14</w:t>
            </w:r>
          </w:p>
        </w:tc>
        <w:tc>
          <w:tcPr>
            <w:tcW w:w="1170" w:type="dxa"/>
            <w:vAlign w:val="center"/>
          </w:tcPr>
          <w:p w14:paraId="74CD08BD" w14:textId="59DEAC9E"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43,808,462</w:t>
            </w:r>
          </w:p>
        </w:tc>
      </w:tr>
      <w:tr w:rsidR="0019578A" w:rsidRPr="00D640E8" w14:paraId="58D80299" w14:textId="09AD679E" w:rsidTr="00D640E8">
        <w:trPr>
          <w:jc w:val="center"/>
        </w:trPr>
        <w:tc>
          <w:tcPr>
            <w:tcW w:w="1800" w:type="dxa"/>
            <w:vAlign w:val="center"/>
          </w:tcPr>
          <w:p w14:paraId="1CA28349" w14:textId="446BCE90" w:rsidR="0019578A" w:rsidRPr="00D640E8" w:rsidRDefault="0019578A"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Calmodulin-like protein</w:t>
            </w:r>
          </w:p>
        </w:tc>
        <w:tc>
          <w:tcPr>
            <w:tcW w:w="900" w:type="dxa"/>
            <w:vAlign w:val="center"/>
          </w:tcPr>
          <w:p w14:paraId="21934AF5" w14:textId="6AA097E1"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C5</w:t>
            </w:r>
          </w:p>
        </w:tc>
        <w:tc>
          <w:tcPr>
            <w:tcW w:w="1170" w:type="dxa"/>
            <w:vAlign w:val="center"/>
          </w:tcPr>
          <w:p w14:paraId="2AAF6A44" w14:textId="0B222A70" w:rsidR="0019578A" w:rsidRPr="00D640E8" w:rsidRDefault="0019578A"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43,857,726</w:t>
            </w:r>
          </w:p>
        </w:tc>
        <w:tc>
          <w:tcPr>
            <w:tcW w:w="810" w:type="dxa"/>
            <w:vAlign w:val="center"/>
          </w:tcPr>
          <w:p w14:paraId="268C78F3" w14:textId="3F660453"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5,291</w:t>
            </w:r>
          </w:p>
        </w:tc>
        <w:tc>
          <w:tcPr>
            <w:tcW w:w="540" w:type="dxa"/>
            <w:vAlign w:val="center"/>
          </w:tcPr>
          <w:p w14:paraId="7608D3FC" w14:textId="6A0FE809"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353</w:t>
            </w:r>
          </w:p>
        </w:tc>
        <w:tc>
          <w:tcPr>
            <w:tcW w:w="1080" w:type="dxa"/>
            <w:vAlign w:val="center"/>
          </w:tcPr>
          <w:p w14:paraId="4BB95A9A" w14:textId="71AD7BD6"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TTTTTGTCGACTATCCATAC</w:t>
            </w:r>
          </w:p>
        </w:tc>
        <w:tc>
          <w:tcPr>
            <w:tcW w:w="1080" w:type="dxa"/>
            <w:vAlign w:val="center"/>
          </w:tcPr>
          <w:p w14:paraId="20D5A555" w14:textId="2774B0C3"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ATACCTAGAGGTTTGAGGTC</w:t>
            </w:r>
          </w:p>
        </w:tc>
        <w:tc>
          <w:tcPr>
            <w:tcW w:w="810" w:type="dxa"/>
            <w:vAlign w:val="center"/>
          </w:tcPr>
          <w:p w14:paraId="3F346A1F" w14:textId="4E910230"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(TTA)5</w:t>
            </w:r>
          </w:p>
        </w:tc>
        <w:tc>
          <w:tcPr>
            <w:tcW w:w="1170" w:type="dxa"/>
            <w:vAlign w:val="center"/>
          </w:tcPr>
          <w:p w14:paraId="5C6CC14F" w14:textId="2C0DCEA5"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43,854,968</w:t>
            </w:r>
          </w:p>
        </w:tc>
      </w:tr>
      <w:tr w:rsidR="0019578A" w:rsidRPr="00D640E8" w14:paraId="4182414A" w14:textId="77777777" w:rsidTr="00D640E8">
        <w:trPr>
          <w:jc w:val="center"/>
        </w:trPr>
        <w:tc>
          <w:tcPr>
            <w:tcW w:w="1800" w:type="dxa"/>
            <w:vAlign w:val="center"/>
          </w:tcPr>
          <w:p w14:paraId="76EF7212" w14:textId="77777777" w:rsidR="0019578A" w:rsidRPr="00D640E8" w:rsidRDefault="0019578A" w:rsidP="0019578A">
            <w:pPr>
              <w:jc w:val="center"/>
              <w:rPr>
                <w:rFonts w:asciiTheme="majorHAnsi" w:eastAsia="Times New Roman" w:hAnsiTheme="majorHAnsi" w:cs="Arial"/>
                <w:sz w:val="20"/>
                <w:szCs w:val="20"/>
              </w:rPr>
            </w:pPr>
          </w:p>
        </w:tc>
        <w:tc>
          <w:tcPr>
            <w:tcW w:w="900" w:type="dxa"/>
            <w:vAlign w:val="center"/>
          </w:tcPr>
          <w:p w14:paraId="5AF81FF6" w14:textId="77777777" w:rsidR="0019578A" w:rsidRPr="00D640E8" w:rsidRDefault="0019578A" w:rsidP="0019578A">
            <w:pPr>
              <w:jc w:val="center"/>
              <w:rPr>
                <w:rFonts w:asciiTheme="majorHAnsi" w:hAnsiTheme="majorHAnsi" w:cs="Times New Roman"/>
                <w:sz w:val="20"/>
                <w:szCs w:val="20"/>
              </w:rPr>
            </w:pPr>
          </w:p>
        </w:tc>
        <w:tc>
          <w:tcPr>
            <w:tcW w:w="1170" w:type="dxa"/>
            <w:vAlign w:val="center"/>
          </w:tcPr>
          <w:p w14:paraId="7BEF1148" w14:textId="77777777" w:rsidR="0019578A" w:rsidRPr="00D640E8" w:rsidRDefault="0019578A" w:rsidP="0019578A">
            <w:pPr>
              <w:jc w:val="center"/>
              <w:rPr>
                <w:rFonts w:asciiTheme="majorHAnsi" w:eastAsia="Times New Roman" w:hAnsiTheme="majorHAnsi" w:cs="Arial"/>
                <w:sz w:val="20"/>
                <w:szCs w:val="20"/>
              </w:rPr>
            </w:pPr>
          </w:p>
        </w:tc>
        <w:tc>
          <w:tcPr>
            <w:tcW w:w="810" w:type="dxa"/>
            <w:vAlign w:val="center"/>
          </w:tcPr>
          <w:p w14:paraId="1D76ED19" w14:textId="47C0BC1E"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5,292</w:t>
            </w:r>
          </w:p>
        </w:tc>
        <w:tc>
          <w:tcPr>
            <w:tcW w:w="540" w:type="dxa"/>
            <w:vAlign w:val="center"/>
          </w:tcPr>
          <w:p w14:paraId="767287F5" w14:textId="7F458C7D"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335</w:t>
            </w:r>
          </w:p>
        </w:tc>
        <w:tc>
          <w:tcPr>
            <w:tcW w:w="1080" w:type="dxa"/>
            <w:vAlign w:val="center"/>
          </w:tcPr>
          <w:p w14:paraId="22D6C4D5" w14:textId="031DCAC6"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ACAGACTCGTCAAAACTAAA</w:t>
            </w:r>
          </w:p>
        </w:tc>
        <w:tc>
          <w:tcPr>
            <w:tcW w:w="1080" w:type="dxa"/>
            <w:vAlign w:val="center"/>
          </w:tcPr>
          <w:p w14:paraId="2449D88D" w14:textId="28F8B0A0"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TATTGCTTCAATGTAGAGGT</w:t>
            </w:r>
          </w:p>
        </w:tc>
        <w:tc>
          <w:tcPr>
            <w:tcW w:w="810" w:type="dxa"/>
            <w:vAlign w:val="center"/>
          </w:tcPr>
          <w:p w14:paraId="40056367" w14:textId="0CB82E26" w:rsidR="0019578A" w:rsidRPr="00D640E8" w:rsidRDefault="0019578A" w:rsidP="0019578A">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(AG)6</w:t>
            </w:r>
          </w:p>
        </w:tc>
        <w:tc>
          <w:tcPr>
            <w:tcW w:w="1170" w:type="dxa"/>
            <w:vAlign w:val="center"/>
          </w:tcPr>
          <w:p w14:paraId="29C33984" w14:textId="28BD564D"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43,875,620</w:t>
            </w:r>
          </w:p>
        </w:tc>
      </w:tr>
      <w:tr w:rsidR="0019578A" w:rsidRPr="00D640E8" w14:paraId="4A8DB7EE" w14:textId="77777777" w:rsidTr="00D640E8">
        <w:trPr>
          <w:jc w:val="center"/>
        </w:trPr>
        <w:tc>
          <w:tcPr>
            <w:tcW w:w="1800" w:type="dxa"/>
            <w:vAlign w:val="center"/>
          </w:tcPr>
          <w:p w14:paraId="2672CC56" w14:textId="77777777" w:rsidR="0019578A" w:rsidRPr="00D640E8" w:rsidRDefault="0019578A" w:rsidP="0019578A">
            <w:pPr>
              <w:jc w:val="center"/>
              <w:rPr>
                <w:rFonts w:asciiTheme="majorHAnsi" w:eastAsia="Times New Roman" w:hAnsiTheme="majorHAnsi" w:cs="Arial"/>
                <w:sz w:val="20"/>
                <w:szCs w:val="20"/>
              </w:rPr>
            </w:pPr>
          </w:p>
        </w:tc>
        <w:tc>
          <w:tcPr>
            <w:tcW w:w="900" w:type="dxa"/>
            <w:vAlign w:val="center"/>
          </w:tcPr>
          <w:p w14:paraId="1D15D5A3" w14:textId="77777777" w:rsidR="0019578A" w:rsidRPr="00D640E8" w:rsidRDefault="0019578A" w:rsidP="0019578A">
            <w:pPr>
              <w:jc w:val="center"/>
              <w:rPr>
                <w:rFonts w:asciiTheme="majorHAnsi" w:hAnsiTheme="majorHAnsi" w:cs="Times New Roman"/>
                <w:sz w:val="20"/>
                <w:szCs w:val="20"/>
              </w:rPr>
            </w:pPr>
          </w:p>
        </w:tc>
        <w:tc>
          <w:tcPr>
            <w:tcW w:w="1170" w:type="dxa"/>
            <w:vAlign w:val="center"/>
          </w:tcPr>
          <w:p w14:paraId="69B1923F" w14:textId="77777777" w:rsidR="0019578A" w:rsidRPr="00D640E8" w:rsidRDefault="0019578A" w:rsidP="0019578A">
            <w:pPr>
              <w:jc w:val="center"/>
              <w:rPr>
                <w:rFonts w:asciiTheme="majorHAnsi" w:eastAsia="Times New Roman" w:hAnsiTheme="majorHAnsi" w:cs="Arial"/>
                <w:sz w:val="20"/>
                <w:szCs w:val="20"/>
              </w:rPr>
            </w:pPr>
          </w:p>
        </w:tc>
        <w:tc>
          <w:tcPr>
            <w:tcW w:w="810" w:type="dxa"/>
            <w:vAlign w:val="center"/>
          </w:tcPr>
          <w:p w14:paraId="5C447864" w14:textId="38B38BB2"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5,289</w:t>
            </w:r>
          </w:p>
        </w:tc>
        <w:tc>
          <w:tcPr>
            <w:tcW w:w="540" w:type="dxa"/>
            <w:vAlign w:val="center"/>
          </w:tcPr>
          <w:p w14:paraId="49CB77AF" w14:textId="79A6956C"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244</w:t>
            </w:r>
          </w:p>
        </w:tc>
        <w:tc>
          <w:tcPr>
            <w:tcW w:w="1080" w:type="dxa"/>
            <w:vAlign w:val="center"/>
          </w:tcPr>
          <w:p w14:paraId="1DBB48DF" w14:textId="679CA16C"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AGAGAAGATTGTGATTGCTA</w:t>
            </w:r>
          </w:p>
        </w:tc>
        <w:tc>
          <w:tcPr>
            <w:tcW w:w="1080" w:type="dxa"/>
            <w:vAlign w:val="center"/>
          </w:tcPr>
          <w:p w14:paraId="34E753C0" w14:textId="7EE99F05"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TTGTCTTATCTTCATGGAAC</w:t>
            </w:r>
          </w:p>
        </w:tc>
        <w:tc>
          <w:tcPr>
            <w:tcW w:w="810" w:type="dxa"/>
            <w:vAlign w:val="center"/>
          </w:tcPr>
          <w:p w14:paraId="2984C431" w14:textId="02A490F5"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(AC)6</w:t>
            </w:r>
          </w:p>
        </w:tc>
        <w:tc>
          <w:tcPr>
            <w:tcW w:w="1170" w:type="dxa"/>
            <w:vAlign w:val="center"/>
          </w:tcPr>
          <w:p w14:paraId="656764AA" w14:textId="7E59B754"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43,851,375</w:t>
            </w:r>
          </w:p>
        </w:tc>
      </w:tr>
      <w:tr w:rsidR="0019578A" w:rsidRPr="00D640E8" w14:paraId="34FF4E51" w14:textId="5340D448" w:rsidTr="00D640E8">
        <w:trPr>
          <w:jc w:val="center"/>
        </w:trPr>
        <w:tc>
          <w:tcPr>
            <w:tcW w:w="1800" w:type="dxa"/>
            <w:vAlign w:val="center"/>
          </w:tcPr>
          <w:p w14:paraId="71E89187" w14:textId="11F73C9F" w:rsidR="0019578A" w:rsidRPr="00D640E8" w:rsidRDefault="0019578A"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Calcium transporting ATPase</w:t>
            </w:r>
          </w:p>
        </w:tc>
        <w:tc>
          <w:tcPr>
            <w:tcW w:w="900" w:type="dxa"/>
            <w:vAlign w:val="center"/>
          </w:tcPr>
          <w:p w14:paraId="0223E21B" w14:textId="2DEF8947"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C5</w:t>
            </w:r>
          </w:p>
        </w:tc>
        <w:tc>
          <w:tcPr>
            <w:tcW w:w="1170" w:type="dxa"/>
            <w:vAlign w:val="center"/>
          </w:tcPr>
          <w:p w14:paraId="35A5D53D" w14:textId="49EC5914" w:rsidR="0019578A" w:rsidRPr="00D640E8" w:rsidRDefault="0019578A"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43,882,735</w:t>
            </w:r>
          </w:p>
        </w:tc>
        <w:tc>
          <w:tcPr>
            <w:tcW w:w="810" w:type="dxa"/>
            <w:vAlign w:val="center"/>
          </w:tcPr>
          <w:p w14:paraId="35F25E2E" w14:textId="4D990036"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5,292</w:t>
            </w:r>
          </w:p>
        </w:tc>
        <w:tc>
          <w:tcPr>
            <w:tcW w:w="540" w:type="dxa"/>
            <w:vAlign w:val="center"/>
          </w:tcPr>
          <w:p w14:paraId="2E13CD19" w14:textId="727B0653"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335</w:t>
            </w:r>
          </w:p>
        </w:tc>
        <w:tc>
          <w:tcPr>
            <w:tcW w:w="1080" w:type="dxa"/>
            <w:vAlign w:val="center"/>
          </w:tcPr>
          <w:p w14:paraId="48B00F60" w14:textId="3BEF9675" w:rsidR="0019578A" w:rsidRPr="00D640E8" w:rsidRDefault="0019578A" w:rsidP="0019578A">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ACAGACTCGTCAAAACTAAA</w:t>
            </w:r>
          </w:p>
        </w:tc>
        <w:tc>
          <w:tcPr>
            <w:tcW w:w="1080" w:type="dxa"/>
            <w:vAlign w:val="center"/>
          </w:tcPr>
          <w:p w14:paraId="254AA0CE" w14:textId="716BE55C" w:rsidR="0019578A" w:rsidRPr="00D640E8" w:rsidRDefault="0019578A" w:rsidP="0019578A">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TATTGCTTCAATGTAGAGGT</w:t>
            </w:r>
          </w:p>
        </w:tc>
        <w:tc>
          <w:tcPr>
            <w:tcW w:w="810" w:type="dxa"/>
            <w:vAlign w:val="center"/>
          </w:tcPr>
          <w:p w14:paraId="3B07CAE4" w14:textId="0D078EC2" w:rsidR="0019578A" w:rsidRPr="00D640E8" w:rsidRDefault="0019578A" w:rsidP="0019578A">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(AG)6</w:t>
            </w:r>
          </w:p>
        </w:tc>
        <w:tc>
          <w:tcPr>
            <w:tcW w:w="1170" w:type="dxa"/>
            <w:vAlign w:val="center"/>
          </w:tcPr>
          <w:p w14:paraId="5721D37C" w14:textId="77777777"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43,875,620</w:t>
            </w:r>
          </w:p>
          <w:p w14:paraId="791CAD2A" w14:textId="77777777" w:rsidR="0019578A" w:rsidRPr="00D640E8" w:rsidRDefault="0019578A" w:rsidP="0019578A">
            <w:pPr>
              <w:jc w:val="center"/>
              <w:rPr>
                <w:rFonts w:asciiTheme="majorHAnsi" w:hAnsiTheme="majorHAnsi" w:cs="Times New Roman"/>
                <w:sz w:val="20"/>
                <w:szCs w:val="20"/>
              </w:rPr>
            </w:pPr>
          </w:p>
        </w:tc>
      </w:tr>
      <w:tr w:rsidR="0019578A" w:rsidRPr="00D640E8" w14:paraId="040DBE73" w14:textId="77777777" w:rsidTr="00D640E8">
        <w:trPr>
          <w:jc w:val="center"/>
        </w:trPr>
        <w:tc>
          <w:tcPr>
            <w:tcW w:w="1800" w:type="dxa"/>
            <w:vAlign w:val="center"/>
          </w:tcPr>
          <w:p w14:paraId="69C8F872" w14:textId="77777777" w:rsidR="0019578A" w:rsidRPr="00D640E8" w:rsidRDefault="0019578A" w:rsidP="0019578A">
            <w:pPr>
              <w:jc w:val="center"/>
              <w:rPr>
                <w:rFonts w:asciiTheme="majorHAnsi" w:eastAsia="Times New Roman" w:hAnsiTheme="majorHAnsi" w:cs="Arial"/>
                <w:sz w:val="20"/>
                <w:szCs w:val="20"/>
              </w:rPr>
            </w:pPr>
          </w:p>
        </w:tc>
        <w:tc>
          <w:tcPr>
            <w:tcW w:w="900" w:type="dxa"/>
            <w:vAlign w:val="center"/>
          </w:tcPr>
          <w:p w14:paraId="5DF024D9" w14:textId="77777777" w:rsidR="0019578A" w:rsidRPr="00D640E8" w:rsidRDefault="0019578A" w:rsidP="0019578A">
            <w:pPr>
              <w:jc w:val="center"/>
              <w:rPr>
                <w:rFonts w:asciiTheme="majorHAnsi" w:hAnsiTheme="majorHAnsi" w:cs="Times New Roman"/>
                <w:sz w:val="20"/>
                <w:szCs w:val="20"/>
              </w:rPr>
            </w:pPr>
          </w:p>
        </w:tc>
        <w:tc>
          <w:tcPr>
            <w:tcW w:w="1170" w:type="dxa"/>
            <w:vAlign w:val="center"/>
          </w:tcPr>
          <w:p w14:paraId="60C28733" w14:textId="77777777" w:rsidR="0019578A" w:rsidRPr="00D640E8" w:rsidRDefault="0019578A" w:rsidP="0019578A">
            <w:pPr>
              <w:jc w:val="center"/>
              <w:rPr>
                <w:rFonts w:asciiTheme="majorHAnsi" w:eastAsia="Times New Roman" w:hAnsiTheme="majorHAnsi" w:cs="Arial"/>
                <w:sz w:val="20"/>
                <w:szCs w:val="20"/>
              </w:rPr>
            </w:pPr>
          </w:p>
        </w:tc>
        <w:tc>
          <w:tcPr>
            <w:tcW w:w="810" w:type="dxa"/>
            <w:vAlign w:val="center"/>
          </w:tcPr>
          <w:p w14:paraId="21C99EB9" w14:textId="47BB2120"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5,295</w:t>
            </w:r>
          </w:p>
        </w:tc>
        <w:tc>
          <w:tcPr>
            <w:tcW w:w="540" w:type="dxa"/>
            <w:vAlign w:val="center"/>
          </w:tcPr>
          <w:p w14:paraId="4EDAE7F6" w14:textId="27805EB5"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399</w:t>
            </w:r>
          </w:p>
        </w:tc>
        <w:tc>
          <w:tcPr>
            <w:tcW w:w="1080" w:type="dxa"/>
            <w:vAlign w:val="center"/>
          </w:tcPr>
          <w:p w14:paraId="3F01B085" w14:textId="534AF8FA"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GAGGTCATGTATTCTACAGC</w:t>
            </w:r>
          </w:p>
        </w:tc>
        <w:tc>
          <w:tcPr>
            <w:tcW w:w="1080" w:type="dxa"/>
            <w:vAlign w:val="center"/>
          </w:tcPr>
          <w:p w14:paraId="3EDDA43A" w14:textId="7E3E60B7"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GGGTAAATAAATCAAAACAA</w:t>
            </w:r>
          </w:p>
        </w:tc>
        <w:tc>
          <w:tcPr>
            <w:tcW w:w="810" w:type="dxa"/>
            <w:vAlign w:val="center"/>
          </w:tcPr>
          <w:p w14:paraId="57F20A9A" w14:textId="700F7267"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(TA)7</w:t>
            </w:r>
          </w:p>
        </w:tc>
        <w:tc>
          <w:tcPr>
            <w:tcW w:w="1170" w:type="dxa"/>
            <w:vAlign w:val="center"/>
          </w:tcPr>
          <w:p w14:paraId="7B8DA55C" w14:textId="52DB17CA"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43,887,337</w:t>
            </w:r>
          </w:p>
        </w:tc>
      </w:tr>
      <w:tr w:rsidR="0019578A" w:rsidRPr="00D640E8" w14:paraId="7664A5C1" w14:textId="77777777" w:rsidTr="00D640E8">
        <w:trPr>
          <w:jc w:val="center"/>
        </w:trPr>
        <w:tc>
          <w:tcPr>
            <w:tcW w:w="1800" w:type="dxa"/>
            <w:vAlign w:val="center"/>
          </w:tcPr>
          <w:p w14:paraId="1E78E528" w14:textId="77777777" w:rsidR="0019578A" w:rsidRPr="00D640E8" w:rsidRDefault="0019578A" w:rsidP="0019578A">
            <w:pPr>
              <w:jc w:val="center"/>
              <w:rPr>
                <w:rFonts w:asciiTheme="majorHAnsi" w:eastAsia="Times New Roman" w:hAnsiTheme="majorHAnsi" w:cs="Arial"/>
                <w:sz w:val="20"/>
                <w:szCs w:val="20"/>
              </w:rPr>
            </w:pPr>
          </w:p>
        </w:tc>
        <w:tc>
          <w:tcPr>
            <w:tcW w:w="900" w:type="dxa"/>
            <w:vAlign w:val="center"/>
          </w:tcPr>
          <w:p w14:paraId="1EFC01A8" w14:textId="77777777" w:rsidR="0019578A" w:rsidRPr="00D640E8" w:rsidRDefault="0019578A" w:rsidP="0019578A">
            <w:pPr>
              <w:jc w:val="center"/>
              <w:rPr>
                <w:rFonts w:asciiTheme="majorHAnsi" w:hAnsiTheme="majorHAnsi" w:cs="Times New Roman"/>
                <w:sz w:val="20"/>
                <w:szCs w:val="20"/>
              </w:rPr>
            </w:pPr>
          </w:p>
        </w:tc>
        <w:tc>
          <w:tcPr>
            <w:tcW w:w="1170" w:type="dxa"/>
            <w:vAlign w:val="center"/>
          </w:tcPr>
          <w:p w14:paraId="44D84081" w14:textId="77777777" w:rsidR="0019578A" w:rsidRPr="00D640E8" w:rsidRDefault="0019578A" w:rsidP="0019578A">
            <w:pPr>
              <w:jc w:val="center"/>
              <w:rPr>
                <w:rFonts w:asciiTheme="majorHAnsi" w:eastAsia="Times New Roman" w:hAnsiTheme="majorHAnsi" w:cs="Arial"/>
                <w:sz w:val="20"/>
                <w:szCs w:val="20"/>
              </w:rPr>
            </w:pPr>
          </w:p>
        </w:tc>
        <w:tc>
          <w:tcPr>
            <w:tcW w:w="810" w:type="dxa"/>
            <w:vAlign w:val="center"/>
          </w:tcPr>
          <w:p w14:paraId="372F70BA" w14:textId="70F2A3BC"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5,296</w:t>
            </w:r>
          </w:p>
        </w:tc>
        <w:tc>
          <w:tcPr>
            <w:tcW w:w="540" w:type="dxa"/>
            <w:vAlign w:val="center"/>
          </w:tcPr>
          <w:p w14:paraId="32045D92" w14:textId="02BDFF87"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292</w:t>
            </w:r>
          </w:p>
        </w:tc>
        <w:tc>
          <w:tcPr>
            <w:tcW w:w="1080" w:type="dxa"/>
            <w:vAlign w:val="center"/>
          </w:tcPr>
          <w:p w14:paraId="6C86873F" w14:textId="3A113AC7" w:rsidR="0019578A" w:rsidRPr="00D640E8" w:rsidRDefault="0019578A" w:rsidP="0019578A">
            <w:pPr>
              <w:jc w:val="center"/>
              <w:rPr>
                <w:rFonts w:asciiTheme="majorHAnsi" w:hAnsiTheme="majorHAnsi" w:cs="Times New Roman"/>
                <w:sz w:val="20"/>
                <w:szCs w:val="20"/>
              </w:rPr>
            </w:pPr>
            <w:r w:rsidRPr="00D640E8">
              <w:rPr>
                <w:rFonts w:asciiTheme="majorHAnsi" w:eastAsia="Times New Roman" w:hAnsiTheme="majorHAnsi" w:cs="Times New Roman"/>
                <w:color w:val="000000"/>
                <w:sz w:val="20"/>
                <w:szCs w:val="20"/>
              </w:rPr>
              <w:t>TGCATTGTAAGTGTAGTGAA</w:t>
            </w:r>
          </w:p>
        </w:tc>
        <w:tc>
          <w:tcPr>
            <w:tcW w:w="1080" w:type="dxa"/>
            <w:vAlign w:val="center"/>
          </w:tcPr>
          <w:p w14:paraId="7FFF7A96" w14:textId="4208A628" w:rsidR="0019578A" w:rsidRPr="00D640E8"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GGGTAAATAAATCAAAACAA</w:t>
            </w:r>
          </w:p>
        </w:tc>
        <w:tc>
          <w:tcPr>
            <w:tcW w:w="810" w:type="dxa"/>
            <w:vAlign w:val="center"/>
          </w:tcPr>
          <w:p w14:paraId="070ED2B1" w14:textId="1A4F67C6" w:rsidR="0019578A" w:rsidRPr="00D640E8" w:rsidRDefault="0019578A" w:rsidP="0019578A">
            <w:pPr>
              <w:jc w:val="center"/>
              <w:rPr>
                <w:rFonts w:asciiTheme="majorHAnsi" w:hAnsiTheme="majorHAnsi" w:cs="Times New Roman"/>
                <w:sz w:val="20"/>
                <w:szCs w:val="20"/>
              </w:rPr>
            </w:pPr>
            <w:r w:rsidRPr="00D640E8">
              <w:rPr>
                <w:rFonts w:asciiTheme="majorHAnsi" w:hAnsiTheme="majorHAnsi" w:cs="Times New Roman"/>
                <w:sz w:val="20"/>
                <w:szCs w:val="20"/>
              </w:rPr>
              <w:t>(TG)6</w:t>
            </w:r>
          </w:p>
        </w:tc>
        <w:tc>
          <w:tcPr>
            <w:tcW w:w="1170" w:type="dxa"/>
            <w:vAlign w:val="center"/>
          </w:tcPr>
          <w:p w14:paraId="5EB59010" w14:textId="3A2C7E1E" w:rsidR="0019578A" w:rsidRPr="0019578A" w:rsidRDefault="0019578A"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43,894,566</w:t>
            </w:r>
          </w:p>
        </w:tc>
      </w:tr>
      <w:tr w:rsidR="00E87E15" w:rsidRPr="00D640E8" w14:paraId="09A52F5A" w14:textId="77777777" w:rsidTr="00D640E8">
        <w:trPr>
          <w:jc w:val="center"/>
        </w:trPr>
        <w:tc>
          <w:tcPr>
            <w:tcW w:w="1800" w:type="dxa"/>
            <w:vAlign w:val="center"/>
          </w:tcPr>
          <w:p w14:paraId="47BA82E2" w14:textId="2B9E102B" w:rsidR="00E87E15" w:rsidRPr="00E87E15" w:rsidRDefault="00E87E15" w:rsidP="0019578A">
            <w:pPr>
              <w:jc w:val="center"/>
              <w:rPr>
                <w:rFonts w:asciiTheme="majorHAnsi" w:eastAsia="Times New Roman" w:hAnsiTheme="majorHAnsi" w:cs="Arial"/>
                <w:b/>
                <w:sz w:val="20"/>
                <w:szCs w:val="20"/>
              </w:rPr>
            </w:pPr>
            <w:r w:rsidRPr="00D640E8">
              <w:rPr>
                <w:rFonts w:asciiTheme="majorHAnsi" w:hAnsiTheme="majorHAnsi" w:cs="Times New Roman"/>
                <w:b/>
                <w:sz w:val="20"/>
                <w:szCs w:val="20"/>
              </w:rPr>
              <w:t>Gene Name</w:t>
            </w:r>
          </w:p>
        </w:tc>
        <w:tc>
          <w:tcPr>
            <w:tcW w:w="900" w:type="dxa"/>
            <w:vAlign w:val="center"/>
          </w:tcPr>
          <w:p w14:paraId="593BE115" w14:textId="69DF0BA6"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Chrom.</w:t>
            </w:r>
          </w:p>
        </w:tc>
        <w:tc>
          <w:tcPr>
            <w:tcW w:w="1170" w:type="dxa"/>
            <w:vAlign w:val="center"/>
          </w:tcPr>
          <w:p w14:paraId="6936B952" w14:textId="2CCECAD4" w:rsidR="00E87E15" w:rsidRPr="00D640E8" w:rsidRDefault="00E87E15" w:rsidP="0019578A">
            <w:pPr>
              <w:jc w:val="center"/>
              <w:rPr>
                <w:rFonts w:asciiTheme="majorHAnsi" w:eastAsia="Times New Roman" w:hAnsiTheme="majorHAnsi" w:cs="Arial"/>
                <w:sz w:val="20"/>
                <w:szCs w:val="20"/>
              </w:rPr>
            </w:pPr>
            <w:r w:rsidRPr="00D640E8">
              <w:rPr>
                <w:rFonts w:asciiTheme="majorHAnsi" w:hAnsiTheme="majorHAnsi" w:cs="Times New Roman"/>
                <w:b/>
                <w:sz w:val="20"/>
                <w:szCs w:val="20"/>
              </w:rPr>
              <w:t>Gene Start</w:t>
            </w:r>
          </w:p>
        </w:tc>
        <w:tc>
          <w:tcPr>
            <w:tcW w:w="810" w:type="dxa"/>
            <w:vAlign w:val="center"/>
          </w:tcPr>
          <w:p w14:paraId="73705EB2" w14:textId="1447F39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SSR ID</w:t>
            </w:r>
          </w:p>
        </w:tc>
        <w:tc>
          <w:tcPr>
            <w:tcW w:w="540" w:type="dxa"/>
            <w:vAlign w:val="center"/>
          </w:tcPr>
          <w:p w14:paraId="38EDBFAF" w14:textId="2758DA1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Size</w:t>
            </w:r>
          </w:p>
        </w:tc>
        <w:tc>
          <w:tcPr>
            <w:tcW w:w="1080" w:type="dxa"/>
            <w:vAlign w:val="center"/>
          </w:tcPr>
          <w:p w14:paraId="13DF8181" w14:textId="16B4B12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Forward</w:t>
            </w:r>
          </w:p>
        </w:tc>
        <w:tc>
          <w:tcPr>
            <w:tcW w:w="1080" w:type="dxa"/>
            <w:vAlign w:val="center"/>
          </w:tcPr>
          <w:p w14:paraId="0077FF0B" w14:textId="2CFDE3F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Reverse</w:t>
            </w:r>
          </w:p>
        </w:tc>
        <w:tc>
          <w:tcPr>
            <w:tcW w:w="810" w:type="dxa"/>
            <w:vAlign w:val="center"/>
          </w:tcPr>
          <w:p w14:paraId="167FFFEC" w14:textId="2320362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Motif</w:t>
            </w:r>
          </w:p>
        </w:tc>
        <w:tc>
          <w:tcPr>
            <w:tcW w:w="1170" w:type="dxa"/>
            <w:vAlign w:val="center"/>
          </w:tcPr>
          <w:p w14:paraId="4789B9AE" w14:textId="25CB515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SSR Start</w:t>
            </w:r>
          </w:p>
        </w:tc>
      </w:tr>
      <w:tr w:rsidR="00E87E15" w:rsidRPr="00D640E8" w14:paraId="79564B0C" w14:textId="5C2C0A62" w:rsidTr="00D640E8">
        <w:trPr>
          <w:jc w:val="center"/>
        </w:trPr>
        <w:tc>
          <w:tcPr>
            <w:tcW w:w="1800" w:type="dxa"/>
            <w:vAlign w:val="center"/>
          </w:tcPr>
          <w:p w14:paraId="416C49D3" w14:textId="4CFF781A"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Heavy metal transport/detoxification superfamily protein</w:t>
            </w:r>
          </w:p>
        </w:tc>
        <w:tc>
          <w:tcPr>
            <w:tcW w:w="900" w:type="dxa"/>
            <w:vAlign w:val="center"/>
          </w:tcPr>
          <w:p w14:paraId="7258F9AB" w14:textId="597229E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C5</w:t>
            </w:r>
          </w:p>
        </w:tc>
        <w:tc>
          <w:tcPr>
            <w:tcW w:w="1170" w:type="dxa"/>
            <w:vAlign w:val="center"/>
          </w:tcPr>
          <w:p w14:paraId="5A6F030A" w14:textId="262DE664"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44,678,689</w:t>
            </w:r>
          </w:p>
        </w:tc>
        <w:tc>
          <w:tcPr>
            <w:tcW w:w="810" w:type="dxa"/>
            <w:vAlign w:val="center"/>
          </w:tcPr>
          <w:p w14:paraId="6FD48274" w14:textId="13A99EC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5,382</w:t>
            </w:r>
          </w:p>
        </w:tc>
        <w:tc>
          <w:tcPr>
            <w:tcW w:w="540" w:type="dxa"/>
            <w:vAlign w:val="center"/>
          </w:tcPr>
          <w:p w14:paraId="469D8497" w14:textId="4DE63EBA"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391</w:t>
            </w:r>
          </w:p>
        </w:tc>
        <w:tc>
          <w:tcPr>
            <w:tcW w:w="1080" w:type="dxa"/>
            <w:vAlign w:val="center"/>
          </w:tcPr>
          <w:p w14:paraId="23F476CA" w14:textId="60DB1968"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TTTCATACAAGGTTGTTTTT</w:t>
            </w:r>
          </w:p>
        </w:tc>
        <w:tc>
          <w:tcPr>
            <w:tcW w:w="1080" w:type="dxa"/>
            <w:vAlign w:val="center"/>
          </w:tcPr>
          <w:p w14:paraId="747DE65E" w14:textId="506A928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CATCTTTTTCAGAGTCAGAG</w:t>
            </w:r>
          </w:p>
        </w:tc>
        <w:tc>
          <w:tcPr>
            <w:tcW w:w="810" w:type="dxa"/>
            <w:vAlign w:val="center"/>
          </w:tcPr>
          <w:p w14:paraId="1CFB8CD3" w14:textId="686776A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(TA)6</w:t>
            </w:r>
          </w:p>
        </w:tc>
        <w:tc>
          <w:tcPr>
            <w:tcW w:w="1170" w:type="dxa"/>
            <w:vAlign w:val="center"/>
          </w:tcPr>
          <w:p w14:paraId="2097419F" w14:textId="57EF27A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44,678,112</w:t>
            </w:r>
          </w:p>
        </w:tc>
      </w:tr>
      <w:tr w:rsidR="00E87E15" w:rsidRPr="00D640E8" w14:paraId="0BA67F49" w14:textId="77777777" w:rsidTr="00D640E8">
        <w:trPr>
          <w:jc w:val="center"/>
        </w:trPr>
        <w:tc>
          <w:tcPr>
            <w:tcW w:w="1800" w:type="dxa"/>
            <w:vAlign w:val="center"/>
          </w:tcPr>
          <w:p w14:paraId="11EE266C"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7844C22A"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0D9C9A9"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3E1A0A5F" w14:textId="6D3C9A1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5,383</w:t>
            </w:r>
          </w:p>
        </w:tc>
        <w:tc>
          <w:tcPr>
            <w:tcW w:w="540" w:type="dxa"/>
            <w:vAlign w:val="center"/>
          </w:tcPr>
          <w:p w14:paraId="080CBE46" w14:textId="1501416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346</w:t>
            </w:r>
          </w:p>
        </w:tc>
        <w:tc>
          <w:tcPr>
            <w:tcW w:w="1080" w:type="dxa"/>
            <w:vAlign w:val="center"/>
          </w:tcPr>
          <w:p w14:paraId="6BEC479D" w14:textId="23854162"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TTTAATAGAAAGAATTGCGT</w:t>
            </w:r>
          </w:p>
        </w:tc>
        <w:tc>
          <w:tcPr>
            <w:tcW w:w="1080" w:type="dxa"/>
            <w:vAlign w:val="center"/>
          </w:tcPr>
          <w:p w14:paraId="6284371D" w14:textId="4A2A006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ACATTCAAGGACACAATAAG</w:t>
            </w:r>
          </w:p>
        </w:tc>
        <w:tc>
          <w:tcPr>
            <w:tcW w:w="810" w:type="dxa"/>
            <w:vAlign w:val="center"/>
          </w:tcPr>
          <w:p w14:paraId="05432EBA" w14:textId="58B06F3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(TC)6</w:t>
            </w:r>
          </w:p>
        </w:tc>
        <w:tc>
          <w:tcPr>
            <w:tcW w:w="1170" w:type="dxa"/>
            <w:vAlign w:val="center"/>
          </w:tcPr>
          <w:p w14:paraId="7D644B37" w14:textId="0CD11AF2"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44,678,313</w:t>
            </w:r>
          </w:p>
        </w:tc>
      </w:tr>
      <w:tr w:rsidR="00E87E15" w:rsidRPr="00D640E8" w14:paraId="34C47472" w14:textId="77777777" w:rsidTr="00D640E8">
        <w:trPr>
          <w:jc w:val="center"/>
        </w:trPr>
        <w:tc>
          <w:tcPr>
            <w:tcW w:w="1800" w:type="dxa"/>
            <w:vAlign w:val="center"/>
          </w:tcPr>
          <w:p w14:paraId="7BA8D6E1"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17486635"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F85CB75"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5ADB16ED" w14:textId="48F0833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5,384</w:t>
            </w:r>
          </w:p>
        </w:tc>
        <w:tc>
          <w:tcPr>
            <w:tcW w:w="540" w:type="dxa"/>
            <w:vAlign w:val="center"/>
          </w:tcPr>
          <w:p w14:paraId="220B709E" w14:textId="6C380D52"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314</w:t>
            </w:r>
          </w:p>
        </w:tc>
        <w:tc>
          <w:tcPr>
            <w:tcW w:w="1080" w:type="dxa"/>
            <w:vAlign w:val="center"/>
          </w:tcPr>
          <w:p w14:paraId="2BEC342B" w14:textId="485D506C"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GGAAAGAACAATAACAACAA</w:t>
            </w:r>
          </w:p>
        </w:tc>
        <w:tc>
          <w:tcPr>
            <w:tcW w:w="1080" w:type="dxa"/>
            <w:vAlign w:val="center"/>
          </w:tcPr>
          <w:p w14:paraId="1F9A1623" w14:textId="3EE3082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GTGAACTCATCATCAAACTC</w:t>
            </w:r>
          </w:p>
        </w:tc>
        <w:tc>
          <w:tcPr>
            <w:tcW w:w="810" w:type="dxa"/>
            <w:vAlign w:val="center"/>
          </w:tcPr>
          <w:p w14:paraId="754FFF40" w14:textId="2310BDB9"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(GAT)6</w:t>
            </w:r>
          </w:p>
        </w:tc>
        <w:tc>
          <w:tcPr>
            <w:tcW w:w="1170" w:type="dxa"/>
            <w:vAlign w:val="center"/>
          </w:tcPr>
          <w:p w14:paraId="19001F7B" w14:textId="4D037142"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44,679,476</w:t>
            </w:r>
          </w:p>
        </w:tc>
      </w:tr>
      <w:tr w:rsidR="00E87E15" w:rsidRPr="00D640E8" w14:paraId="1240829B" w14:textId="65BD3971" w:rsidTr="00D640E8">
        <w:trPr>
          <w:jc w:val="center"/>
        </w:trPr>
        <w:tc>
          <w:tcPr>
            <w:tcW w:w="1800" w:type="dxa"/>
            <w:vAlign w:val="center"/>
          </w:tcPr>
          <w:p w14:paraId="7E8A07BD" w14:textId="07777D62"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V-type proton ATPase subunit d2</w:t>
            </w:r>
          </w:p>
        </w:tc>
        <w:tc>
          <w:tcPr>
            <w:tcW w:w="900" w:type="dxa"/>
            <w:vAlign w:val="center"/>
          </w:tcPr>
          <w:p w14:paraId="1057CB95" w14:textId="1C9DB5D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1329D897" w14:textId="6ED61699"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35,255,037</w:t>
            </w:r>
          </w:p>
        </w:tc>
        <w:tc>
          <w:tcPr>
            <w:tcW w:w="810" w:type="dxa"/>
            <w:vAlign w:val="center"/>
          </w:tcPr>
          <w:p w14:paraId="4766DAF1" w14:textId="50FA2DD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3,932</w:t>
            </w:r>
          </w:p>
        </w:tc>
        <w:tc>
          <w:tcPr>
            <w:tcW w:w="540" w:type="dxa"/>
            <w:vAlign w:val="center"/>
          </w:tcPr>
          <w:p w14:paraId="4FEA3155" w14:textId="77EFEF02"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169</w:t>
            </w:r>
          </w:p>
        </w:tc>
        <w:tc>
          <w:tcPr>
            <w:tcW w:w="1080" w:type="dxa"/>
            <w:vAlign w:val="center"/>
          </w:tcPr>
          <w:p w14:paraId="6673654A" w14:textId="26BC1CC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TTCTCCTTCAATAACACATC</w:t>
            </w:r>
          </w:p>
        </w:tc>
        <w:tc>
          <w:tcPr>
            <w:tcW w:w="1080" w:type="dxa"/>
            <w:vAlign w:val="center"/>
          </w:tcPr>
          <w:p w14:paraId="7401B8CC" w14:textId="19A9C88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AAATTGTACAAGGAATTCAA</w:t>
            </w:r>
          </w:p>
        </w:tc>
        <w:tc>
          <w:tcPr>
            <w:tcW w:w="810" w:type="dxa"/>
            <w:vAlign w:val="center"/>
          </w:tcPr>
          <w:p w14:paraId="011B600D" w14:textId="22CE8EE9"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(AT)8</w:t>
            </w:r>
          </w:p>
        </w:tc>
        <w:tc>
          <w:tcPr>
            <w:tcW w:w="1170" w:type="dxa"/>
            <w:vAlign w:val="center"/>
          </w:tcPr>
          <w:p w14:paraId="2751853C" w14:textId="181CC56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35,222,713</w:t>
            </w:r>
          </w:p>
        </w:tc>
      </w:tr>
      <w:tr w:rsidR="00E87E15" w:rsidRPr="00D640E8" w14:paraId="0D39FF53" w14:textId="77777777" w:rsidTr="00D640E8">
        <w:trPr>
          <w:jc w:val="center"/>
        </w:trPr>
        <w:tc>
          <w:tcPr>
            <w:tcW w:w="1800" w:type="dxa"/>
            <w:vAlign w:val="center"/>
          </w:tcPr>
          <w:p w14:paraId="54894DD4"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27B9FF3"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BB3F043"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51152304" w14:textId="28BEA61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3,933</w:t>
            </w:r>
          </w:p>
        </w:tc>
        <w:tc>
          <w:tcPr>
            <w:tcW w:w="540" w:type="dxa"/>
            <w:vAlign w:val="center"/>
          </w:tcPr>
          <w:p w14:paraId="32ED20C7" w14:textId="4AB11729"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205</w:t>
            </w:r>
          </w:p>
        </w:tc>
        <w:tc>
          <w:tcPr>
            <w:tcW w:w="1080" w:type="dxa"/>
            <w:vAlign w:val="center"/>
          </w:tcPr>
          <w:p w14:paraId="4E0F4157" w14:textId="70B44AD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AATGTCACAAATAATACGCT</w:t>
            </w:r>
          </w:p>
        </w:tc>
        <w:tc>
          <w:tcPr>
            <w:tcW w:w="1080" w:type="dxa"/>
            <w:vAlign w:val="center"/>
          </w:tcPr>
          <w:p w14:paraId="3A4A98A6" w14:textId="4FA70EB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AGATTTCGATTAGGTTTCTT</w:t>
            </w:r>
          </w:p>
        </w:tc>
        <w:tc>
          <w:tcPr>
            <w:tcW w:w="810" w:type="dxa"/>
            <w:vAlign w:val="center"/>
          </w:tcPr>
          <w:p w14:paraId="5ACEDD50" w14:textId="55FCEB1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(GA)6</w:t>
            </w:r>
          </w:p>
        </w:tc>
        <w:tc>
          <w:tcPr>
            <w:tcW w:w="1170" w:type="dxa"/>
            <w:vAlign w:val="center"/>
          </w:tcPr>
          <w:p w14:paraId="4D0D2B11" w14:textId="694D4FD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35,223,247</w:t>
            </w:r>
          </w:p>
        </w:tc>
      </w:tr>
      <w:tr w:rsidR="00E87E15" w:rsidRPr="00D640E8" w14:paraId="7847347B" w14:textId="77777777" w:rsidTr="00D640E8">
        <w:trPr>
          <w:jc w:val="center"/>
        </w:trPr>
        <w:tc>
          <w:tcPr>
            <w:tcW w:w="1800" w:type="dxa"/>
            <w:vAlign w:val="center"/>
          </w:tcPr>
          <w:p w14:paraId="0F53B904"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19ED74D2"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5A74FC4"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3EABE3E0" w14:textId="34F6B7A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3,936</w:t>
            </w:r>
          </w:p>
        </w:tc>
        <w:tc>
          <w:tcPr>
            <w:tcW w:w="540" w:type="dxa"/>
            <w:vAlign w:val="center"/>
          </w:tcPr>
          <w:p w14:paraId="6351E1C3" w14:textId="06D26E6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331</w:t>
            </w:r>
          </w:p>
        </w:tc>
        <w:tc>
          <w:tcPr>
            <w:tcW w:w="1080" w:type="dxa"/>
            <w:vAlign w:val="center"/>
          </w:tcPr>
          <w:p w14:paraId="574EEA6D" w14:textId="67F7705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GAAACCTCAACATAAGACAA</w:t>
            </w:r>
          </w:p>
        </w:tc>
        <w:tc>
          <w:tcPr>
            <w:tcW w:w="1080" w:type="dxa"/>
            <w:vAlign w:val="center"/>
          </w:tcPr>
          <w:p w14:paraId="098449B8" w14:textId="1A9DB31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TTTAGTCTGTGGAACATCTC</w:t>
            </w:r>
          </w:p>
        </w:tc>
        <w:tc>
          <w:tcPr>
            <w:tcW w:w="810" w:type="dxa"/>
            <w:vAlign w:val="center"/>
          </w:tcPr>
          <w:p w14:paraId="330CBD75" w14:textId="62D367C2"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(AGA)7</w:t>
            </w:r>
          </w:p>
        </w:tc>
        <w:tc>
          <w:tcPr>
            <w:tcW w:w="1170" w:type="dxa"/>
            <w:vAlign w:val="center"/>
          </w:tcPr>
          <w:p w14:paraId="0ACD1264" w14:textId="6340633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35,231,835</w:t>
            </w:r>
          </w:p>
        </w:tc>
      </w:tr>
      <w:tr w:rsidR="00E87E15" w:rsidRPr="00D640E8" w14:paraId="50A77A43" w14:textId="7D7118D3" w:rsidTr="00D640E8">
        <w:trPr>
          <w:jc w:val="center"/>
        </w:trPr>
        <w:tc>
          <w:tcPr>
            <w:tcW w:w="1800" w:type="dxa"/>
            <w:vAlign w:val="center"/>
          </w:tcPr>
          <w:p w14:paraId="20192A03" w14:textId="440A3B0D"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Caleosin-related family protein</w:t>
            </w:r>
          </w:p>
        </w:tc>
        <w:tc>
          <w:tcPr>
            <w:tcW w:w="900" w:type="dxa"/>
            <w:vAlign w:val="center"/>
          </w:tcPr>
          <w:p w14:paraId="006D6C64" w14:textId="6956432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00E3EDC2" w14:textId="7B545F39"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35,570,359</w:t>
            </w:r>
          </w:p>
        </w:tc>
        <w:tc>
          <w:tcPr>
            <w:tcW w:w="810" w:type="dxa"/>
            <w:vAlign w:val="center"/>
          </w:tcPr>
          <w:p w14:paraId="4324CC26" w14:textId="59B7637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3,983</w:t>
            </w:r>
          </w:p>
        </w:tc>
        <w:tc>
          <w:tcPr>
            <w:tcW w:w="540" w:type="dxa"/>
            <w:vAlign w:val="center"/>
          </w:tcPr>
          <w:p w14:paraId="75B89445" w14:textId="2553E1CD"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293</w:t>
            </w:r>
          </w:p>
        </w:tc>
        <w:tc>
          <w:tcPr>
            <w:tcW w:w="1080" w:type="dxa"/>
            <w:vAlign w:val="center"/>
          </w:tcPr>
          <w:p w14:paraId="451D1114" w14:textId="1589093F"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GAATACATTAACCGAAATGA</w:t>
            </w:r>
          </w:p>
        </w:tc>
        <w:tc>
          <w:tcPr>
            <w:tcW w:w="1080" w:type="dxa"/>
            <w:vAlign w:val="center"/>
          </w:tcPr>
          <w:p w14:paraId="07250968" w14:textId="45346265"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GTATAAAACACGGGATGATA</w:t>
            </w:r>
          </w:p>
        </w:tc>
        <w:tc>
          <w:tcPr>
            <w:tcW w:w="810" w:type="dxa"/>
            <w:vAlign w:val="center"/>
          </w:tcPr>
          <w:p w14:paraId="32E685CB" w14:textId="7BFAAD1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(TGA)5</w:t>
            </w:r>
          </w:p>
        </w:tc>
        <w:tc>
          <w:tcPr>
            <w:tcW w:w="1170" w:type="dxa"/>
            <w:vAlign w:val="center"/>
          </w:tcPr>
          <w:p w14:paraId="76D2422C" w14:textId="382B9B89"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35,572,640</w:t>
            </w:r>
          </w:p>
        </w:tc>
      </w:tr>
      <w:tr w:rsidR="00E87E15" w:rsidRPr="00D640E8" w14:paraId="4841BF19" w14:textId="77777777" w:rsidTr="00D640E8">
        <w:trPr>
          <w:jc w:val="center"/>
        </w:trPr>
        <w:tc>
          <w:tcPr>
            <w:tcW w:w="1800" w:type="dxa"/>
            <w:vAlign w:val="center"/>
          </w:tcPr>
          <w:p w14:paraId="0C117D85"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16090C95"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74346955"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19B9E917" w14:textId="6B70BE99"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3,984</w:t>
            </w:r>
          </w:p>
        </w:tc>
        <w:tc>
          <w:tcPr>
            <w:tcW w:w="540" w:type="dxa"/>
            <w:vAlign w:val="center"/>
          </w:tcPr>
          <w:p w14:paraId="0C2FD553" w14:textId="1E0A40DA"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367</w:t>
            </w:r>
          </w:p>
        </w:tc>
        <w:tc>
          <w:tcPr>
            <w:tcW w:w="1080" w:type="dxa"/>
            <w:vAlign w:val="center"/>
          </w:tcPr>
          <w:p w14:paraId="22178CF3" w14:textId="3B93781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AAGCATGAAGTCATTAGAGA</w:t>
            </w:r>
          </w:p>
        </w:tc>
        <w:tc>
          <w:tcPr>
            <w:tcW w:w="1080" w:type="dxa"/>
            <w:vAlign w:val="center"/>
          </w:tcPr>
          <w:p w14:paraId="7C86F7CD" w14:textId="2371CF9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TCATCATCATTTTCTTCTTC</w:t>
            </w:r>
          </w:p>
        </w:tc>
        <w:tc>
          <w:tcPr>
            <w:tcW w:w="810" w:type="dxa"/>
            <w:vAlign w:val="center"/>
          </w:tcPr>
          <w:p w14:paraId="60DD7625" w14:textId="5ACF086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(TG)8</w:t>
            </w:r>
          </w:p>
        </w:tc>
        <w:tc>
          <w:tcPr>
            <w:tcW w:w="1170" w:type="dxa"/>
            <w:vAlign w:val="center"/>
          </w:tcPr>
          <w:p w14:paraId="2B0A6141" w14:textId="5382F292"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35,574,108</w:t>
            </w:r>
          </w:p>
        </w:tc>
      </w:tr>
      <w:tr w:rsidR="00E87E15" w:rsidRPr="00D640E8" w14:paraId="6B7313A1" w14:textId="77777777" w:rsidTr="00D640E8">
        <w:trPr>
          <w:jc w:val="center"/>
        </w:trPr>
        <w:tc>
          <w:tcPr>
            <w:tcW w:w="1800" w:type="dxa"/>
            <w:vAlign w:val="center"/>
          </w:tcPr>
          <w:p w14:paraId="6ABB3FE0"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2C8E660B"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6DED7C86"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4ACF1A4A" w14:textId="5F4CEE0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3,985</w:t>
            </w:r>
          </w:p>
        </w:tc>
        <w:tc>
          <w:tcPr>
            <w:tcW w:w="540" w:type="dxa"/>
            <w:vAlign w:val="center"/>
          </w:tcPr>
          <w:p w14:paraId="06305B3C" w14:textId="0A66BAB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256</w:t>
            </w:r>
          </w:p>
        </w:tc>
        <w:tc>
          <w:tcPr>
            <w:tcW w:w="1080" w:type="dxa"/>
            <w:vAlign w:val="center"/>
          </w:tcPr>
          <w:p w14:paraId="0828B1D1" w14:textId="265413F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TAATAGAATATCGAGACGGA</w:t>
            </w:r>
          </w:p>
        </w:tc>
        <w:tc>
          <w:tcPr>
            <w:tcW w:w="1080" w:type="dxa"/>
            <w:vAlign w:val="center"/>
          </w:tcPr>
          <w:p w14:paraId="1C3A4810" w14:textId="028EB33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TTGTTTGAAGATAAAACGAT</w:t>
            </w:r>
          </w:p>
        </w:tc>
        <w:tc>
          <w:tcPr>
            <w:tcW w:w="810" w:type="dxa"/>
            <w:vAlign w:val="center"/>
          </w:tcPr>
          <w:p w14:paraId="1A5315AC" w14:textId="377D04B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(AT)16</w:t>
            </w:r>
          </w:p>
          <w:p w14:paraId="02EB5CF1"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160914A" w14:textId="7777777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35,582,938</w:t>
            </w:r>
          </w:p>
          <w:p w14:paraId="1A5935D6" w14:textId="77777777" w:rsidR="00E87E15" w:rsidRPr="00D640E8" w:rsidRDefault="00E87E15" w:rsidP="0019578A">
            <w:pPr>
              <w:jc w:val="center"/>
              <w:rPr>
                <w:rFonts w:asciiTheme="majorHAnsi" w:hAnsiTheme="majorHAnsi" w:cs="Times New Roman"/>
                <w:sz w:val="20"/>
                <w:szCs w:val="20"/>
              </w:rPr>
            </w:pPr>
          </w:p>
        </w:tc>
      </w:tr>
      <w:tr w:rsidR="00E87E15" w:rsidRPr="00D640E8" w14:paraId="68A54B04" w14:textId="7B4184FF" w:rsidTr="00D640E8">
        <w:trPr>
          <w:jc w:val="center"/>
        </w:trPr>
        <w:tc>
          <w:tcPr>
            <w:tcW w:w="1800" w:type="dxa"/>
            <w:vAlign w:val="center"/>
          </w:tcPr>
          <w:p w14:paraId="4EABC9BA" w14:textId="594B09E8"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Major facilitator superfamily protein</w:t>
            </w:r>
          </w:p>
        </w:tc>
        <w:tc>
          <w:tcPr>
            <w:tcW w:w="900" w:type="dxa"/>
            <w:vAlign w:val="center"/>
          </w:tcPr>
          <w:p w14:paraId="2F66B98A" w14:textId="2D5C5DD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12E8BC3A" w14:textId="7C4EEFD9"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35,825,037</w:t>
            </w:r>
          </w:p>
        </w:tc>
        <w:tc>
          <w:tcPr>
            <w:tcW w:w="810" w:type="dxa"/>
            <w:vAlign w:val="center"/>
          </w:tcPr>
          <w:p w14:paraId="0589AF6D" w14:textId="5C1CC2A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4,026</w:t>
            </w:r>
          </w:p>
        </w:tc>
        <w:tc>
          <w:tcPr>
            <w:tcW w:w="540" w:type="dxa"/>
            <w:vAlign w:val="center"/>
          </w:tcPr>
          <w:p w14:paraId="0E1B9E79" w14:textId="211B8A6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360</w:t>
            </w:r>
          </w:p>
        </w:tc>
        <w:tc>
          <w:tcPr>
            <w:tcW w:w="1080" w:type="dxa"/>
            <w:vAlign w:val="center"/>
          </w:tcPr>
          <w:p w14:paraId="549B526F" w14:textId="522AB6E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TACTCATCTCGTTAGACCAC</w:t>
            </w:r>
          </w:p>
        </w:tc>
        <w:tc>
          <w:tcPr>
            <w:tcW w:w="1080" w:type="dxa"/>
            <w:vAlign w:val="center"/>
          </w:tcPr>
          <w:p w14:paraId="65B65B4B" w14:textId="4BB68A6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GTGGGATTCTTTTCTCTATT</w:t>
            </w:r>
          </w:p>
        </w:tc>
        <w:tc>
          <w:tcPr>
            <w:tcW w:w="810" w:type="dxa"/>
            <w:vAlign w:val="center"/>
          </w:tcPr>
          <w:p w14:paraId="1FD92676" w14:textId="61A0B4F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(CT)7</w:t>
            </w:r>
          </w:p>
        </w:tc>
        <w:tc>
          <w:tcPr>
            <w:tcW w:w="1170" w:type="dxa"/>
            <w:vAlign w:val="center"/>
          </w:tcPr>
          <w:p w14:paraId="1B9823F3" w14:textId="6D4C219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35,814,654</w:t>
            </w:r>
          </w:p>
        </w:tc>
      </w:tr>
      <w:tr w:rsidR="00E87E15" w:rsidRPr="00D640E8" w14:paraId="183C1DE6" w14:textId="77777777" w:rsidTr="00D640E8">
        <w:trPr>
          <w:jc w:val="center"/>
        </w:trPr>
        <w:tc>
          <w:tcPr>
            <w:tcW w:w="1800" w:type="dxa"/>
            <w:vAlign w:val="center"/>
          </w:tcPr>
          <w:p w14:paraId="369EF22A"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0ABD13F9"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12B3DB5A"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18F2BF66" w14:textId="56640F81"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4,028</w:t>
            </w:r>
          </w:p>
        </w:tc>
        <w:tc>
          <w:tcPr>
            <w:tcW w:w="540" w:type="dxa"/>
            <w:vAlign w:val="center"/>
          </w:tcPr>
          <w:p w14:paraId="33A56C45" w14:textId="3898F52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346</w:t>
            </w:r>
          </w:p>
        </w:tc>
        <w:tc>
          <w:tcPr>
            <w:tcW w:w="1080" w:type="dxa"/>
            <w:vAlign w:val="center"/>
          </w:tcPr>
          <w:p w14:paraId="6C376017" w14:textId="62E3824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TAGTAAATGGTTGGGAATTA</w:t>
            </w:r>
          </w:p>
        </w:tc>
        <w:tc>
          <w:tcPr>
            <w:tcW w:w="1080" w:type="dxa"/>
            <w:vAlign w:val="center"/>
          </w:tcPr>
          <w:p w14:paraId="236E4812" w14:textId="4D0AE4EB"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TAACAGGTTTTGAAAGCTAC</w:t>
            </w:r>
          </w:p>
        </w:tc>
        <w:tc>
          <w:tcPr>
            <w:tcW w:w="810" w:type="dxa"/>
            <w:vAlign w:val="center"/>
          </w:tcPr>
          <w:p w14:paraId="58CF9BCD" w14:textId="1CB20D0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(AAC)8</w:t>
            </w:r>
          </w:p>
        </w:tc>
        <w:tc>
          <w:tcPr>
            <w:tcW w:w="1170" w:type="dxa"/>
            <w:vAlign w:val="center"/>
          </w:tcPr>
          <w:p w14:paraId="2F98E955" w14:textId="75AA9796"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35,832,939</w:t>
            </w:r>
          </w:p>
        </w:tc>
      </w:tr>
      <w:tr w:rsidR="00E87E15" w:rsidRPr="00D640E8" w14:paraId="085814D7" w14:textId="77777777" w:rsidTr="00D640E8">
        <w:trPr>
          <w:jc w:val="center"/>
        </w:trPr>
        <w:tc>
          <w:tcPr>
            <w:tcW w:w="1800" w:type="dxa"/>
            <w:vAlign w:val="center"/>
          </w:tcPr>
          <w:p w14:paraId="057310DD"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2A5AB0AC"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74388DC6"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38A3D639" w14:textId="57B3A05A"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4,029</w:t>
            </w:r>
          </w:p>
        </w:tc>
        <w:tc>
          <w:tcPr>
            <w:tcW w:w="540" w:type="dxa"/>
            <w:vAlign w:val="center"/>
          </w:tcPr>
          <w:p w14:paraId="005E14C3" w14:textId="5F02607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286</w:t>
            </w:r>
          </w:p>
        </w:tc>
        <w:tc>
          <w:tcPr>
            <w:tcW w:w="1080" w:type="dxa"/>
            <w:vAlign w:val="center"/>
          </w:tcPr>
          <w:p w14:paraId="344F3E54" w14:textId="42E38F6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CTCGTTTACGATTTGTATTT</w:t>
            </w:r>
          </w:p>
        </w:tc>
        <w:tc>
          <w:tcPr>
            <w:tcW w:w="1080" w:type="dxa"/>
            <w:vAlign w:val="center"/>
          </w:tcPr>
          <w:p w14:paraId="5F16ECEA" w14:textId="2F02211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AAGAACCTTCTTAGACCATC</w:t>
            </w:r>
          </w:p>
        </w:tc>
        <w:tc>
          <w:tcPr>
            <w:tcW w:w="810" w:type="dxa"/>
            <w:vAlign w:val="center"/>
          </w:tcPr>
          <w:p w14:paraId="0D8BB16A" w14:textId="2C8651B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(AT)14</w:t>
            </w:r>
          </w:p>
        </w:tc>
        <w:tc>
          <w:tcPr>
            <w:tcW w:w="1170" w:type="dxa"/>
            <w:vAlign w:val="center"/>
          </w:tcPr>
          <w:p w14:paraId="4321F245" w14:textId="37FA065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35,833,599</w:t>
            </w:r>
          </w:p>
        </w:tc>
      </w:tr>
      <w:tr w:rsidR="00E87E15" w:rsidRPr="00D640E8" w14:paraId="6B54B1D9" w14:textId="36A7D7C0" w:rsidTr="00D640E8">
        <w:trPr>
          <w:jc w:val="center"/>
        </w:trPr>
        <w:tc>
          <w:tcPr>
            <w:tcW w:w="1800" w:type="dxa"/>
            <w:vAlign w:val="center"/>
          </w:tcPr>
          <w:p w14:paraId="7F4EE4A8" w14:textId="45ABAA92"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Heavy metal transport/detoxification superfamily protein</w:t>
            </w:r>
          </w:p>
        </w:tc>
        <w:tc>
          <w:tcPr>
            <w:tcW w:w="900" w:type="dxa"/>
            <w:vAlign w:val="center"/>
          </w:tcPr>
          <w:p w14:paraId="10A6EA9C" w14:textId="4B89771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6E831399" w14:textId="784EA64E"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36,474,786</w:t>
            </w:r>
          </w:p>
        </w:tc>
        <w:tc>
          <w:tcPr>
            <w:tcW w:w="810" w:type="dxa"/>
            <w:vAlign w:val="center"/>
          </w:tcPr>
          <w:p w14:paraId="3593C5E0" w14:textId="352D849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4,120</w:t>
            </w:r>
          </w:p>
        </w:tc>
        <w:tc>
          <w:tcPr>
            <w:tcW w:w="540" w:type="dxa"/>
            <w:vAlign w:val="center"/>
          </w:tcPr>
          <w:p w14:paraId="011AEE6E" w14:textId="39EF01D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282</w:t>
            </w:r>
          </w:p>
        </w:tc>
        <w:tc>
          <w:tcPr>
            <w:tcW w:w="1080" w:type="dxa"/>
            <w:vAlign w:val="center"/>
          </w:tcPr>
          <w:p w14:paraId="0139B374" w14:textId="728AD4C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TATGAGCATGTTCTTACCTT</w:t>
            </w:r>
          </w:p>
        </w:tc>
        <w:tc>
          <w:tcPr>
            <w:tcW w:w="1080" w:type="dxa"/>
            <w:vAlign w:val="center"/>
          </w:tcPr>
          <w:p w14:paraId="1DA6132E" w14:textId="5311C43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TGAGTTAAAGATTGGGATTA</w:t>
            </w:r>
          </w:p>
        </w:tc>
        <w:tc>
          <w:tcPr>
            <w:tcW w:w="810" w:type="dxa"/>
            <w:vAlign w:val="center"/>
          </w:tcPr>
          <w:p w14:paraId="073A86DE" w14:textId="0DD2132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(AG)8</w:t>
            </w:r>
          </w:p>
        </w:tc>
        <w:tc>
          <w:tcPr>
            <w:tcW w:w="1170" w:type="dxa"/>
            <w:vAlign w:val="center"/>
          </w:tcPr>
          <w:p w14:paraId="600CBC9C" w14:textId="4F36311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36,474,867</w:t>
            </w:r>
          </w:p>
        </w:tc>
      </w:tr>
      <w:tr w:rsidR="00E87E15" w:rsidRPr="00D640E8" w14:paraId="101792B6" w14:textId="77777777" w:rsidTr="00D640E8">
        <w:trPr>
          <w:jc w:val="center"/>
        </w:trPr>
        <w:tc>
          <w:tcPr>
            <w:tcW w:w="1800" w:type="dxa"/>
            <w:vAlign w:val="center"/>
          </w:tcPr>
          <w:p w14:paraId="4317CC63"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0308C464"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262DC51"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25AAB472" w14:textId="2E451676"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4,121</w:t>
            </w:r>
          </w:p>
        </w:tc>
        <w:tc>
          <w:tcPr>
            <w:tcW w:w="540" w:type="dxa"/>
            <w:vAlign w:val="center"/>
          </w:tcPr>
          <w:p w14:paraId="20D9398D" w14:textId="2125EB1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207</w:t>
            </w:r>
          </w:p>
        </w:tc>
        <w:tc>
          <w:tcPr>
            <w:tcW w:w="1080" w:type="dxa"/>
            <w:vAlign w:val="center"/>
          </w:tcPr>
          <w:p w14:paraId="488194A3" w14:textId="22D8AC2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ACTAGATCTTCTTTTTCGGT</w:t>
            </w:r>
          </w:p>
        </w:tc>
        <w:tc>
          <w:tcPr>
            <w:tcW w:w="1080" w:type="dxa"/>
            <w:vAlign w:val="center"/>
          </w:tcPr>
          <w:p w14:paraId="2E3016D2" w14:textId="6D509CA5"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TTCTACTTTCGCCTAAAAC</w:t>
            </w:r>
          </w:p>
        </w:tc>
        <w:tc>
          <w:tcPr>
            <w:tcW w:w="810" w:type="dxa"/>
            <w:vAlign w:val="center"/>
          </w:tcPr>
          <w:p w14:paraId="05E83575" w14:textId="6D06ECDD"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(TC)16</w:t>
            </w:r>
          </w:p>
        </w:tc>
        <w:tc>
          <w:tcPr>
            <w:tcW w:w="1170" w:type="dxa"/>
            <w:vAlign w:val="center"/>
          </w:tcPr>
          <w:p w14:paraId="385781B3" w14:textId="3DB9D77E"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36,478,622</w:t>
            </w:r>
          </w:p>
        </w:tc>
      </w:tr>
      <w:tr w:rsidR="00E87E15" w:rsidRPr="00D640E8" w14:paraId="5FE0FCD4" w14:textId="77777777" w:rsidTr="00D640E8">
        <w:trPr>
          <w:jc w:val="center"/>
        </w:trPr>
        <w:tc>
          <w:tcPr>
            <w:tcW w:w="1800" w:type="dxa"/>
            <w:vAlign w:val="center"/>
          </w:tcPr>
          <w:p w14:paraId="38B3448A"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50593BAC"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A5311A6"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2FD8D0D1" w14:textId="2B7B72C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4,124</w:t>
            </w:r>
          </w:p>
        </w:tc>
        <w:tc>
          <w:tcPr>
            <w:tcW w:w="540" w:type="dxa"/>
            <w:vAlign w:val="center"/>
          </w:tcPr>
          <w:p w14:paraId="2BCFAEA7" w14:textId="46B7EF3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324</w:t>
            </w:r>
          </w:p>
        </w:tc>
        <w:tc>
          <w:tcPr>
            <w:tcW w:w="1080" w:type="dxa"/>
            <w:vAlign w:val="center"/>
          </w:tcPr>
          <w:p w14:paraId="596C1681" w14:textId="496CB2B5"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TTTCTGATTTAATTTTCAGC</w:t>
            </w:r>
          </w:p>
        </w:tc>
        <w:tc>
          <w:tcPr>
            <w:tcW w:w="1080" w:type="dxa"/>
            <w:vAlign w:val="center"/>
          </w:tcPr>
          <w:p w14:paraId="22A84AE7" w14:textId="6A10A80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GTCCACATTTAGTTTTGTTT</w:t>
            </w:r>
          </w:p>
        </w:tc>
        <w:tc>
          <w:tcPr>
            <w:tcW w:w="810" w:type="dxa"/>
            <w:vAlign w:val="center"/>
          </w:tcPr>
          <w:p w14:paraId="48092E0E" w14:textId="1C0A684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(AT)17</w:t>
            </w:r>
          </w:p>
          <w:p w14:paraId="2D4E32F2"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56C6A7FC" w14:textId="7777777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36,488,377</w:t>
            </w:r>
          </w:p>
          <w:p w14:paraId="2C053C24" w14:textId="77777777" w:rsidR="00E87E15" w:rsidRPr="00D640E8" w:rsidRDefault="00E87E15" w:rsidP="0019578A">
            <w:pPr>
              <w:jc w:val="center"/>
              <w:rPr>
                <w:rFonts w:asciiTheme="majorHAnsi" w:hAnsiTheme="majorHAnsi" w:cs="Times New Roman"/>
                <w:sz w:val="20"/>
                <w:szCs w:val="20"/>
              </w:rPr>
            </w:pPr>
          </w:p>
        </w:tc>
      </w:tr>
      <w:tr w:rsidR="00E87E15" w:rsidRPr="00D640E8" w14:paraId="0F67AE4F" w14:textId="77777777" w:rsidTr="00E87E15">
        <w:trPr>
          <w:trHeight w:val="64"/>
          <w:jc w:val="center"/>
        </w:trPr>
        <w:tc>
          <w:tcPr>
            <w:tcW w:w="1800" w:type="dxa"/>
            <w:vAlign w:val="center"/>
          </w:tcPr>
          <w:p w14:paraId="1796D47C" w14:textId="77777777" w:rsidR="00E87E15" w:rsidRDefault="00E87E15" w:rsidP="0019578A">
            <w:pPr>
              <w:jc w:val="center"/>
              <w:rPr>
                <w:rFonts w:asciiTheme="majorHAnsi" w:eastAsia="Times New Roman" w:hAnsiTheme="majorHAnsi" w:cs="Arial"/>
                <w:sz w:val="20"/>
                <w:szCs w:val="20"/>
              </w:rPr>
            </w:pPr>
          </w:p>
          <w:p w14:paraId="10624CFA" w14:textId="77777777" w:rsidR="00E87E15" w:rsidRDefault="00E87E15" w:rsidP="0019578A">
            <w:pPr>
              <w:jc w:val="center"/>
              <w:rPr>
                <w:rFonts w:asciiTheme="majorHAnsi" w:eastAsia="Times New Roman" w:hAnsiTheme="majorHAnsi" w:cs="Arial"/>
                <w:sz w:val="20"/>
                <w:szCs w:val="20"/>
              </w:rPr>
            </w:pPr>
          </w:p>
          <w:p w14:paraId="262FC194" w14:textId="77777777" w:rsidR="00E87E15" w:rsidRDefault="00E87E15" w:rsidP="0019578A">
            <w:pPr>
              <w:jc w:val="center"/>
              <w:rPr>
                <w:rFonts w:asciiTheme="majorHAnsi" w:eastAsia="Times New Roman" w:hAnsiTheme="majorHAnsi" w:cs="Arial"/>
                <w:sz w:val="20"/>
                <w:szCs w:val="20"/>
              </w:rPr>
            </w:pPr>
          </w:p>
          <w:p w14:paraId="1E1AAAD8"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0018DCB7"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54D80D74"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7F890516" w14:textId="77777777" w:rsidR="00E87E15" w:rsidRPr="00D640E8" w:rsidRDefault="00E87E15" w:rsidP="0019578A">
            <w:pPr>
              <w:jc w:val="center"/>
              <w:rPr>
                <w:rFonts w:asciiTheme="majorHAnsi" w:hAnsiTheme="majorHAnsi" w:cs="Times New Roman"/>
                <w:sz w:val="20"/>
                <w:szCs w:val="20"/>
              </w:rPr>
            </w:pPr>
          </w:p>
        </w:tc>
        <w:tc>
          <w:tcPr>
            <w:tcW w:w="540" w:type="dxa"/>
            <w:vAlign w:val="center"/>
          </w:tcPr>
          <w:p w14:paraId="469524B0" w14:textId="77777777" w:rsidR="00E87E15" w:rsidRPr="00D640E8" w:rsidRDefault="00E87E15" w:rsidP="0019578A">
            <w:pPr>
              <w:jc w:val="center"/>
              <w:rPr>
                <w:rFonts w:asciiTheme="majorHAnsi" w:hAnsiTheme="majorHAnsi" w:cs="Times New Roman"/>
                <w:sz w:val="20"/>
                <w:szCs w:val="20"/>
              </w:rPr>
            </w:pPr>
          </w:p>
        </w:tc>
        <w:tc>
          <w:tcPr>
            <w:tcW w:w="1080" w:type="dxa"/>
            <w:vAlign w:val="center"/>
          </w:tcPr>
          <w:p w14:paraId="62AD4BFA"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1080" w:type="dxa"/>
            <w:vAlign w:val="center"/>
          </w:tcPr>
          <w:p w14:paraId="2D48A012"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810" w:type="dxa"/>
            <w:vAlign w:val="center"/>
          </w:tcPr>
          <w:p w14:paraId="56319BBE"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1170" w:type="dxa"/>
            <w:vAlign w:val="center"/>
          </w:tcPr>
          <w:p w14:paraId="4830B39F" w14:textId="77777777" w:rsidR="00E87E15" w:rsidRPr="00D640E8" w:rsidRDefault="00E87E15" w:rsidP="0019578A">
            <w:pPr>
              <w:jc w:val="center"/>
              <w:rPr>
                <w:rFonts w:asciiTheme="majorHAnsi" w:eastAsia="Times New Roman" w:hAnsiTheme="majorHAnsi" w:cs="Times New Roman"/>
                <w:color w:val="000000"/>
                <w:sz w:val="20"/>
                <w:szCs w:val="20"/>
              </w:rPr>
            </w:pPr>
          </w:p>
        </w:tc>
      </w:tr>
      <w:tr w:rsidR="00E87E15" w:rsidRPr="00D640E8" w14:paraId="0F489668" w14:textId="77777777" w:rsidTr="00E87E15">
        <w:trPr>
          <w:trHeight w:val="64"/>
          <w:jc w:val="center"/>
        </w:trPr>
        <w:tc>
          <w:tcPr>
            <w:tcW w:w="1800" w:type="dxa"/>
            <w:vAlign w:val="center"/>
          </w:tcPr>
          <w:p w14:paraId="2268228F" w14:textId="489F8110" w:rsidR="00E87E15" w:rsidRDefault="00E87E15" w:rsidP="0019578A">
            <w:pPr>
              <w:jc w:val="center"/>
              <w:rPr>
                <w:rFonts w:asciiTheme="majorHAnsi" w:eastAsia="Times New Roman" w:hAnsiTheme="majorHAnsi" w:cs="Arial"/>
                <w:sz w:val="20"/>
                <w:szCs w:val="20"/>
              </w:rPr>
            </w:pPr>
            <w:r w:rsidRPr="00D640E8">
              <w:rPr>
                <w:rFonts w:asciiTheme="majorHAnsi" w:hAnsiTheme="majorHAnsi" w:cs="Times New Roman"/>
                <w:b/>
                <w:sz w:val="20"/>
                <w:szCs w:val="20"/>
              </w:rPr>
              <w:t>Gene Name</w:t>
            </w:r>
          </w:p>
        </w:tc>
        <w:tc>
          <w:tcPr>
            <w:tcW w:w="900" w:type="dxa"/>
            <w:vAlign w:val="center"/>
          </w:tcPr>
          <w:p w14:paraId="10027A87" w14:textId="2A27216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Chrom.</w:t>
            </w:r>
          </w:p>
        </w:tc>
        <w:tc>
          <w:tcPr>
            <w:tcW w:w="1170" w:type="dxa"/>
            <w:vAlign w:val="center"/>
          </w:tcPr>
          <w:p w14:paraId="4A2357D2" w14:textId="3A381C31" w:rsidR="00E87E15" w:rsidRPr="00D640E8" w:rsidRDefault="00E87E15" w:rsidP="0019578A">
            <w:pPr>
              <w:jc w:val="center"/>
              <w:rPr>
                <w:rFonts w:asciiTheme="majorHAnsi" w:eastAsia="Times New Roman" w:hAnsiTheme="majorHAnsi" w:cs="Arial"/>
                <w:sz w:val="20"/>
                <w:szCs w:val="20"/>
              </w:rPr>
            </w:pPr>
            <w:r w:rsidRPr="00D640E8">
              <w:rPr>
                <w:rFonts w:asciiTheme="majorHAnsi" w:hAnsiTheme="majorHAnsi" w:cs="Times New Roman"/>
                <w:b/>
                <w:sz w:val="20"/>
                <w:szCs w:val="20"/>
              </w:rPr>
              <w:t>Gene Start</w:t>
            </w:r>
          </w:p>
        </w:tc>
        <w:tc>
          <w:tcPr>
            <w:tcW w:w="810" w:type="dxa"/>
            <w:vAlign w:val="center"/>
          </w:tcPr>
          <w:p w14:paraId="48ECF7C5" w14:textId="159E661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SSR ID</w:t>
            </w:r>
          </w:p>
        </w:tc>
        <w:tc>
          <w:tcPr>
            <w:tcW w:w="540" w:type="dxa"/>
            <w:vAlign w:val="center"/>
          </w:tcPr>
          <w:p w14:paraId="45EA0A4C" w14:textId="78BFFFA2"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Size</w:t>
            </w:r>
          </w:p>
        </w:tc>
        <w:tc>
          <w:tcPr>
            <w:tcW w:w="1080" w:type="dxa"/>
            <w:vAlign w:val="center"/>
          </w:tcPr>
          <w:p w14:paraId="3E99D542" w14:textId="78BEE448"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Forward</w:t>
            </w:r>
          </w:p>
        </w:tc>
        <w:tc>
          <w:tcPr>
            <w:tcW w:w="1080" w:type="dxa"/>
            <w:vAlign w:val="center"/>
          </w:tcPr>
          <w:p w14:paraId="2E97220A" w14:textId="4E4896D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Reverse</w:t>
            </w:r>
          </w:p>
        </w:tc>
        <w:tc>
          <w:tcPr>
            <w:tcW w:w="810" w:type="dxa"/>
            <w:vAlign w:val="center"/>
          </w:tcPr>
          <w:p w14:paraId="7701A409" w14:textId="51D08E1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Motif</w:t>
            </w:r>
          </w:p>
        </w:tc>
        <w:tc>
          <w:tcPr>
            <w:tcW w:w="1170" w:type="dxa"/>
            <w:vAlign w:val="center"/>
          </w:tcPr>
          <w:p w14:paraId="14FED546" w14:textId="48E851E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SSR Start</w:t>
            </w:r>
          </w:p>
        </w:tc>
      </w:tr>
      <w:tr w:rsidR="00E87E15" w:rsidRPr="00D640E8" w14:paraId="74BA7861" w14:textId="63ACA109" w:rsidTr="00D640E8">
        <w:trPr>
          <w:jc w:val="center"/>
        </w:trPr>
        <w:tc>
          <w:tcPr>
            <w:tcW w:w="1800" w:type="dxa"/>
            <w:vAlign w:val="center"/>
          </w:tcPr>
          <w:p w14:paraId="73D5E9CF" w14:textId="65D2087A"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Cation transport regulator-like protein</w:t>
            </w:r>
          </w:p>
        </w:tc>
        <w:tc>
          <w:tcPr>
            <w:tcW w:w="900" w:type="dxa"/>
            <w:vAlign w:val="center"/>
          </w:tcPr>
          <w:p w14:paraId="7077B0EB" w14:textId="73AABA11"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3ACB17FD" w14:textId="37B365A1"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36,606,567</w:t>
            </w:r>
          </w:p>
        </w:tc>
        <w:tc>
          <w:tcPr>
            <w:tcW w:w="810" w:type="dxa"/>
            <w:vAlign w:val="center"/>
          </w:tcPr>
          <w:p w14:paraId="1C641F0D" w14:textId="0041B6ED"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4,137</w:t>
            </w:r>
          </w:p>
        </w:tc>
        <w:tc>
          <w:tcPr>
            <w:tcW w:w="540" w:type="dxa"/>
            <w:vAlign w:val="center"/>
          </w:tcPr>
          <w:p w14:paraId="4807FCE8" w14:textId="7CD0391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330</w:t>
            </w:r>
          </w:p>
        </w:tc>
        <w:tc>
          <w:tcPr>
            <w:tcW w:w="1080" w:type="dxa"/>
            <w:vAlign w:val="center"/>
          </w:tcPr>
          <w:p w14:paraId="757E192F" w14:textId="564E9EC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TGAAACATGCAATGTTAGTA</w:t>
            </w:r>
          </w:p>
        </w:tc>
        <w:tc>
          <w:tcPr>
            <w:tcW w:w="1080" w:type="dxa"/>
            <w:vAlign w:val="center"/>
          </w:tcPr>
          <w:p w14:paraId="0199162A" w14:textId="212DA98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ATAAATCTATGAAGCGAAAA</w:t>
            </w:r>
          </w:p>
        </w:tc>
        <w:tc>
          <w:tcPr>
            <w:tcW w:w="810" w:type="dxa"/>
            <w:vAlign w:val="center"/>
          </w:tcPr>
          <w:p w14:paraId="68F406EC" w14:textId="1D8CC45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(TA)6</w:t>
            </w:r>
          </w:p>
        </w:tc>
        <w:tc>
          <w:tcPr>
            <w:tcW w:w="1170" w:type="dxa"/>
            <w:vAlign w:val="center"/>
          </w:tcPr>
          <w:p w14:paraId="70AAB37A" w14:textId="3C54B643"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36,602,291</w:t>
            </w:r>
          </w:p>
        </w:tc>
      </w:tr>
      <w:tr w:rsidR="00E87E15" w:rsidRPr="00D640E8" w14:paraId="1B0223FE" w14:textId="77777777" w:rsidTr="00D640E8">
        <w:trPr>
          <w:jc w:val="center"/>
        </w:trPr>
        <w:tc>
          <w:tcPr>
            <w:tcW w:w="1800" w:type="dxa"/>
            <w:vAlign w:val="center"/>
          </w:tcPr>
          <w:p w14:paraId="55638CB7"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671A22FE"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70BD544B"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2A57C246" w14:textId="741353E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4,139</w:t>
            </w:r>
          </w:p>
        </w:tc>
        <w:tc>
          <w:tcPr>
            <w:tcW w:w="540" w:type="dxa"/>
            <w:vAlign w:val="center"/>
          </w:tcPr>
          <w:p w14:paraId="03C4C92E" w14:textId="5B2AC22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383</w:t>
            </w:r>
          </w:p>
        </w:tc>
        <w:tc>
          <w:tcPr>
            <w:tcW w:w="1080" w:type="dxa"/>
            <w:vAlign w:val="center"/>
          </w:tcPr>
          <w:p w14:paraId="2F66A3B5" w14:textId="3FC8743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GGAGAAGAGAGAGGAGTAGA</w:t>
            </w:r>
          </w:p>
        </w:tc>
        <w:tc>
          <w:tcPr>
            <w:tcW w:w="1080" w:type="dxa"/>
            <w:vAlign w:val="center"/>
          </w:tcPr>
          <w:p w14:paraId="0FA320DC" w14:textId="081ECB48"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GCAACAAAGAAAATAAATGT</w:t>
            </w:r>
          </w:p>
        </w:tc>
        <w:tc>
          <w:tcPr>
            <w:tcW w:w="810" w:type="dxa"/>
            <w:vAlign w:val="center"/>
          </w:tcPr>
          <w:p w14:paraId="0030640E" w14:textId="03A73179"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(GA)8</w:t>
            </w:r>
          </w:p>
        </w:tc>
        <w:tc>
          <w:tcPr>
            <w:tcW w:w="1170" w:type="dxa"/>
            <w:vAlign w:val="center"/>
          </w:tcPr>
          <w:p w14:paraId="5B7B0F2D" w14:textId="18E109D3"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36,615,709</w:t>
            </w:r>
          </w:p>
        </w:tc>
      </w:tr>
      <w:tr w:rsidR="00E87E15" w:rsidRPr="00D640E8" w14:paraId="1F6600D6" w14:textId="77777777" w:rsidTr="00D640E8">
        <w:trPr>
          <w:jc w:val="center"/>
        </w:trPr>
        <w:tc>
          <w:tcPr>
            <w:tcW w:w="1800" w:type="dxa"/>
            <w:vAlign w:val="center"/>
          </w:tcPr>
          <w:p w14:paraId="64EAA1FD"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18555369"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1C6D9739"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334F2266" w14:textId="24877CE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4,140</w:t>
            </w:r>
          </w:p>
        </w:tc>
        <w:tc>
          <w:tcPr>
            <w:tcW w:w="540" w:type="dxa"/>
            <w:vAlign w:val="center"/>
          </w:tcPr>
          <w:p w14:paraId="7DE781D6" w14:textId="126839C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369</w:t>
            </w:r>
          </w:p>
        </w:tc>
        <w:tc>
          <w:tcPr>
            <w:tcW w:w="1080" w:type="dxa"/>
            <w:vAlign w:val="center"/>
          </w:tcPr>
          <w:p w14:paraId="356CE654" w14:textId="001146FC"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GATTTCAACTGTTTACTTGC</w:t>
            </w:r>
          </w:p>
        </w:tc>
        <w:tc>
          <w:tcPr>
            <w:tcW w:w="1080" w:type="dxa"/>
            <w:vAlign w:val="center"/>
          </w:tcPr>
          <w:p w14:paraId="2DCCFA76" w14:textId="31DCE62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AGAACAGAGAAACAACACAC</w:t>
            </w:r>
          </w:p>
        </w:tc>
        <w:tc>
          <w:tcPr>
            <w:tcW w:w="810" w:type="dxa"/>
            <w:vAlign w:val="center"/>
          </w:tcPr>
          <w:p w14:paraId="2BB14175" w14:textId="4021B371"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(GT)7</w:t>
            </w:r>
          </w:p>
        </w:tc>
        <w:tc>
          <w:tcPr>
            <w:tcW w:w="1170" w:type="dxa"/>
            <w:vAlign w:val="center"/>
          </w:tcPr>
          <w:p w14:paraId="4A28EF02" w14:textId="67EDD0A3"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36,623,055</w:t>
            </w:r>
          </w:p>
        </w:tc>
      </w:tr>
      <w:tr w:rsidR="00E87E15" w:rsidRPr="00D640E8" w14:paraId="73FA8D4C" w14:textId="5FB44E06" w:rsidTr="00D640E8">
        <w:trPr>
          <w:jc w:val="center"/>
        </w:trPr>
        <w:tc>
          <w:tcPr>
            <w:tcW w:w="1800" w:type="dxa"/>
            <w:vAlign w:val="center"/>
          </w:tcPr>
          <w:p w14:paraId="4E0F964C" w14:textId="0FA8C846"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Vacuolar cation/proton exchanger</w:t>
            </w:r>
          </w:p>
        </w:tc>
        <w:tc>
          <w:tcPr>
            <w:tcW w:w="900" w:type="dxa"/>
            <w:vAlign w:val="center"/>
          </w:tcPr>
          <w:p w14:paraId="4705BCF2" w14:textId="77B1230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422E79DD" w14:textId="517CB187"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39,433,988</w:t>
            </w:r>
          </w:p>
        </w:tc>
        <w:tc>
          <w:tcPr>
            <w:tcW w:w="810" w:type="dxa"/>
            <w:vAlign w:val="center"/>
          </w:tcPr>
          <w:p w14:paraId="0C05E6FC" w14:textId="07ECDC9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4,554</w:t>
            </w:r>
          </w:p>
        </w:tc>
        <w:tc>
          <w:tcPr>
            <w:tcW w:w="540" w:type="dxa"/>
            <w:vAlign w:val="center"/>
          </w:tcPr>
          <w:p w14:paraId="597B00E6" w14:textId="61DD8AE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332</w:t>
            </w:r>
          </w:p>
        </w:tc>
        <w:tc>
          <w:tcPr>
            <w:tcW w:w="1080" w:type="dxa"/>
            <w:vAlign w:val="center"/>
          </w:tcPr>
          <w:p w14:paraId="5EDE6FF7" w14:textId="04F40E9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AAACAAACAAGTAAAGACCA</w:t>
            </w:r>
          </w:p>
        </w:tc>
        <w:tc>
          <w:tcPr>
            <w:tcW w:w="1080" w:type="dxa"/>
            <w:vAlign w:val="center"/>
          </w:tcPr>
          <w:p w14:paraId="167A2C9A" w14:textId="21E0403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TGATATAGCGAAAGGTAGAG</w:t>
            </w:r>
          </w:p>
        </w:tc>
        <w:tc>
          <w:tcPr>
            <w:tcW w:w="810" w:type="dxa"/>
            <w:vAlign w:val="center"/>
          </w:tcPr>
          <w:p w14:paraId="680DC990" w14:textId="2969EE3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(CT)6</w:t>
            </w:r>
          </w:p>
        </w:tc>
        <w:tc>
          <w:tcPr>
            <w:tcW w:w="1170" w:type="dxa"/>
            <w:vAlign w:val="center"/>
          </w:tcPr>
          <w:p w14:paraId="23221C04" w14:textId="5FE43DCB"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39,418,808</w:t>
            </w:r>
          </w:p>
        </w:tc>
      </w:tr>
      <w:tr w:rsidR="00E87E15" w:rsidRPr="00D640E8" w14:paraId="27F9356B" w14:textId="77777777" w:rsidTr="00D640E8">
        <w:trPr>
          <w:jc w:val="center"/>
        </w:trPr>
        <w:tc>
          <w:tcPr>
            <w:tcW w:w="1800" w:type="dxa"/>
            <w:vAlign w:val="center"/>
          </w:tcPr>
          <w:p w14:paraId="272E6DCC"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B36F849"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6DFE5CE"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167FEF26" w14:textId="24D7D21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4,555</w:t>
            </w:r>
          </w:p>
        </w:tc>
        <w:tc>
          <w:tcPr>
            <w:tcW w:w="540" w:type="dxa"/>
            <w:vAlign w:val="center"/>
          </w:tcPr>
          <w:p w14:paraId="45063A14" w14:textId="0B2667B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293</w:t>
            </w:r>
          </w:p>
        </w:tc>
        <w:tc>
          <w:tcPr>
            <w:tcW w:w="1080" w:type="dxa"/>
            <w:vAlign w:val="center"/>
          </w:tcPr>
          <w:p w14:paraId="1AEEF0BA" w14:textId="08D1706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ATTGGTTGATAAATACGAAA</w:t>
            </w:r>
          </w:p>
        </w:tc>
        <w:tc>
          <w:tcPr>
            <w:tcW w:w="1080" w:type="dxa"/>
            <w:vAlign w:val="center"/>
          </w:tcPr>
          <w:p w14:paraId="5B95D2C8" w14:textId="65D1307C"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TTTATTGGGAAGAAGACATA</w:t>
            </w:r>
          </w:p>
        </w:tc>
        <w:tc>
          <w:tcPr>
            <w:tcW w:w="810" w:type="dxa"/>
            <w:vAlign w:val="center"/>
          </w:tcPr>
          <w:p w14:paraId="1DC419E0" w14:textId="52238D1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(TA)11</w:t>
            </w:r>
          </w:p>
        </w:tc>
        <w:tc>
          <w:tcPr>
            <w:tcW w:w="1170" w:type="dxa"/>
            <w:vAlign w:val="center"/>
          </w:tcPr>
          <w:p w14:paraId="07216A57" w14:textId="38E82D8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39,423,764</w:t>
            </w:r>
          </w:p>
        </w:tc>
      </w:tr>
      <w:tr w:rsidR="00E87E15" w:rsidRPr="00D640E8" w14:paraId="3840CFB5" w14:textId="77777777" w:rsidTr="00D640E8">
        <w:trPr>
          <w:jc w:val="center"/>
        </w:trPr>
        <w:tc>
          <w:tcPr>
            <w:tcW w:w="1800" w:type="dxa"/>
            <w:vAlign w:val="center"/>
          </w:tcPr>
          <w:p w14:paraId="0F573FA9"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2131F676"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14C8CBF6"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76454D98" w14:textId="06A422F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4,557</w:t>
            </w:r>
          </w:p>
        </w:tc>
        <w:tc>
          <w:tcPr>
            <w:tcW w:w="540" w:type="dxa"/>
            <w:vAlign w:val="center"/>
          </w:tcPr>
          <w:p w14:paraId="5BBEA705" w14:textId="5B66BF6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387</w:t>
            </w:r>
          </w:p>
        </w:tc>
        <w:tc>
          <w:tcPr>
            <w:tcW w:w="1080" w:type="dxa"/>
            <w:vAlign w:val="center"/>
          </w:tcPr>
          <w:p w14:paraId="3C1A4CC0" w14:textId="54F3A5B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CTTAGCGTAACTCTTAACCA</w:t>
            </w:r>
          </w:p>
        </w:tc>
        <w:tc>
          <w:tcPr>
            <w:tcW w:w="1080" w:type="dxa"/>
            <w:vAlign w:val="center"/>
          </w:tcPr>
          <w:p w14:paraId="57FF24BC" w14:textId="2228A28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AGACATGCATAATCAAGAAC</w:t>
            </w:r>
          </w:p>
        </w:tc>
        <w:tc>
          <w:tcPr>
            <w:tcW w:w="810" w:type="dxa"/>
            <w:vAlign w:val="center"/>
          </w:tcPr>
          <w:p w14:paraId="723128F8" w14:textId="3E277826"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(TC)17</w:t>
            </w:r>
          </w:p>
        </w:tc>
        <w:tc>
          <w:tcPr>
            <w:tcW w:w="1170" w:type="dxa"/>
            <w:vAlign w:val="center"/>
          </w:tcPr>
          <w:p w14:paraId="62FDA8C7" w14:textId="0B39170F"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39,426,991</w:t>
            </w:r>
          </w:p>
        </w:tc>
      </w:tr>
      <w:tr w:rsidR="00E87E15" w:rsidRPr="00D640E8" w14:paraId="4A121B51" w14:textId="77777777" w:rsidTr="00D640E8">
        <w:trPr>
          <w:jc w:val="center"/>
        </w:trPr>
        <w:tc>
          <w:tcPr>
            <w:tcW w:w="1800" w:type="dxa"/>
            <w:vAlign w:val="center"/>
          </w:tcPr>
          <w:p w14:paraId="58928A26" w14:textId="5D4E7606"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Cation proton exchanger</w:t>
            </w:r>
          </w:p>
        </w:tc>
        <w:tc>
          <w:tcPr>
            <w:tcW w:w="900" w:type="dxa"/>
            <w:vAlign w:val="center"/>
          </w:tcPr>
          <w:p w14:paraId="08CAB2BE" w14:textId="2612A31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6337DBD1" w14:textId="34086EB2"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39,509,003</w:t>
            </w:r>
          </w:p>
        </w:tc>
        <w:tc>
          <w:tcPr>
            <w:tcW w:w="810" w:type="dxa"/>
            <w:vAlign w:val="center"/>
          </w:tcPr>
          <w:p w14:paraId="70F8D4FD" w14:textId="428B705D"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4,567</w:t>
            </w:r>
          </w:p>
        </w:tc>
        <w:tc>
          <w:tcPr>
            <w:tcW w:w="540" w:type="dxa"/>
            <w:vAlign w:val="center"/>
          </w:tcPr>
          <w:p w14:paraId="150FD59D" w14:textId="7A62877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238</w:t>
            </w:r>
          </w:p>
        </w:tc>
        <w:tc>
          <w:tcPr>
            <w:tcW w:w="1080" w:type="dxa"/>
            <w:vAlign w:val="center"/>
          </w:tcPr>
          <w:p w14:paraId="1B82AA80" w14:textId="30F488DF"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TCAATCTTCTTTTGTTTTGT</w:t>
            </w:r>
          </w:p>
        </w:tc>
        <w:tc>
          <w:tcPr>
            <w:tcW w:w="1080" w:type="dxa"/>
            <w:vAlign w:val="center"/>
          </w:tcPr>
          <w:p w14:paraId="7ED3A865" w14:textId="3033B15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TATGTCTGCGTCTAGAGATT</w:t>
            </w:r>
          </w:p>
        </w:tc>
        <w:tc>
          <w:tcPr>
            <w:tcW w:w="810" w:type="dxa"/>
            <w:vAlign w:val="center"/>
          </w:tcPr>
          <w:p w14:paraId="18F017DD" w14:textId="4A27711B"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(TC)9</w:t>
            </w:r>
          </w:p>
        </w:tc>
        <w:tc>
          <w:tcPr>
            <w:tcW w:w="1170" w:type="dxa"/>
            <w:vAlign w:val="center"/>
          </w:tcPr>
          <w:p w14:paraId="4DD045C9" w14:textId="662B077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39,500,473</w:t>
            </w:r>
          </w:p>
        </w:tc>
      </w:tr>
      <w:tr w:rsidR="00E87E15" w:rsidRPr="00D640E8" w14:paraId="6A05832D" w14:textId="77777777" w:rsidTr="00D640E8">
        <w:trPr>
          <w:jc w:val="center"/>
        </w:trPr>
        <w:tc>
          <w:tcPr>
            <w:tcW w:w="1800" w:type="dxa"/>
            <w:vAlign w:val="center"/>
          </w:tcPr>
          <w:p w14:paraId="29C12C94"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72D7F704"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622C38B5"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55885317" w14:textId="3FAF27C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4,568</w:t>
            </w:r>
          </w:p>
        </w:tc>
        <w:tc>
          <w:tcPr>
            <w:tcW w:w="540" w:type="dxa"/>
            <w:vAlign w:val="center"/>
          </w:tcPr>
          <w:p w14:paraId="69E8834D" w14:textId="3D96A376"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391</w:t>
            </w:r>
          </w:p>
        </w:tc>
        <w:tc>
          <w:tcPr>
            <w:tcW w:w="1080" w:type="dxa"/>
            <w:vAlign w:val="center"/>
          </w:tcPr>
          <w:p w14:paraId="18021B09" w14:textId="5709C45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TTTTACCTCAGCTATTCTTG</w:t>
            </w:r>
          </w:p>
        </w:tc>
        <w:tc>
          <w:tcPr>
            <w:tcW w:w="1080" w:type="dxa"/>
            <w:vAlign w:val="center"/>
          </w:tcPr>
          <w:p w14:paraId="23D3D7A0" w14:textId="2CBE8C6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ATTCAGTTATGATATGGTCG</w:t>
            </w:r>
          </w:p>
        </w:tc>
        <w:tc>
          <w:tcPr>
            <w:tcW w:w="810" w:type="dxa"/>
            <w:vAlign w:val="center"/>
          </w:tcPr>
          <w:p w14:paraId="1103E72D" w14:textId="251D583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(TCT)5</w:t>
            </w:r>
          </w:p>
        </w:tc>
        <w:tc>
          <w:tcPr>
            <w:tcW w:w="1170" w:type="dxa"/>
            <w:vAlign w:val="center"/>
          </w:tcPr>
          <w:p w14:paraId="5DC858DA" w14:textId="71CDCEB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39,508,358</w:t>
            </w:r>
          </w:p>
        </w:tc>
      </w:tr>
      <w:tr w:rsidR="00E87E15" w:rsidRPr="00D640E8" w14:paraId="2F9EC8FE" w14:textId="77777777" w:rsidTr="00D640E8">
        <w:trPr>
          <w:jc w:val="center"/>
        </w:trPr>
        <w:tc>
          <w:tcPr>
            <w:tcW w:w="1800" w:type="dxa"/>
            <w:vAlign w:val="center"/>
          </w:tcPr>
          <w:p w14:paraId="10558D2F"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D16014B"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103C5D16"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76CBC95D" w14:textId="48E83DC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4,571</w:t>
            </w:r>
          </w:p>
        </w:tc>
        <w:tc>
          <w:tcPr>
            <w:tcW w:w="540" w:type="dxa"/>
            <w:vAlign w:val="center"/>
          </w:tcPr>
          <w:p w14:paraId="02F8F3B8" w14:textId="1096E76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366</w:t>
            </w:r>
          </w:p>
        </w:tc>
        <w:tc>
          <w:tcPr>
            <w:tcW w:w="1080" w:type="dxa"/>
            <w:vAlign w:val="center"/>
          </w:tcPr>
          <w:p w14:paraId="23AA81EF" w14:textId="0838AB7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TCTTTACGTTATTCCATTTC</w:t>
            </w:r>
          </w:p>
        </w:tc>
        <w:tc>
          <w:tcPr>
            <w:tcW w:w="1080" w:type="dxa"/>
            <w:vAlign w:val="center"/>
          </w:tcPr>
          <w:p w14:paraId="5F47681F" w14:textId="0116EBE5"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GATCAAGGAAGTAAACATGA</w:t>
            </w:r>
          </w:p>
        </w:tc>
        <w:tc>
          <w:tcPr>
            <w:tcW w:w="810" w:type="dxa"/>
            <w:vAlign w:val="center"/>
          </w:tcPr>
          <w:p w14:paraId="517243E1" w14:textId="676466B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(CT)9</w:t>
            </w:r>
          </w:p>
        </w:tc>
        <w:tc>
          <w:tcPr>
            <w:tcW w:w="1170" w:type="dxa"/>
            <w:vAlign w:val="center"/>
          </w:tcPr>
          <w:p w14:paraId="27A2E7AE" w14:textId="11C6437F"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sz w:val="20"/>
                <w:szCs w:val="20"/>
              </w:rPr>
              <w:t>39,521,603</w:t>
            </w:r>
          </w:p>
        </w:tc>
      </w:tr>
      <w:tr w:rsidR="00E87E15" w:rsidRPr="00D640E8" w14:paraId="076D7E56" w14:textId="6E998524" w:rsidTr="00D640E8">
        <w:trPr>
          <w:jc w:val="center"/>
        </w:trPr>
        <w:tc>
          <w:tcPr>
            <w:tcW w:w="1800" w:type="dxa"/>
            <w:vAlign w:val="center"/>
          </w:tcPr>
          <w:p w14:paraId="46090226" w14:textId="0583EFF4"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V-type proton ATPase 16 kDa proteolipid subunit c1/c3/c5</w:t>
            </w:r>
          </w:p>
        </w:tc>
        <w:tc>
          <w:tcPr>
            <w:tcW w:w="900" w:type="dxa"/>
            <w:vAlign w:val="center"/>
          </w:tcPr>
          <w:p w14:paraId="62A456CD" w14:textId="619978F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55A2DEFF" w14:textId="1EF8FFDE"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39,793,003</w:t>
            </w:r>
          </w:p>
        </w:tc>
        <w:tc>
          <w:tcPr>
            <w:tcW w:w="810" w:type="dxa"/>
            <w:vAlign w:val="center"/>
          </w:tcPr>
          <w:p w14:paraId="6451C562" w14:textId="441C837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4,605</w:t>
            </w:r>
          </w:p>
        </w:tc>
        <w:tc>
          <w:tcPr>
            <w:tcW w:w="540" w:type="dxa"/>
            <w:vAlign w:val="center"/>
          </w:tcPr>
          <w:p w14:paraId="300E3E42" w14:textId="0844D989"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322</w:t>
            </w:r>
          </w:p>
        </w:tc>
        <w:tc>
          <w:tcPr>
            <w:tcW w:w="1080" w:type="dxa"/>
            <w:vAlign w:val="center"/>
          </w:tcPr>
          <w:p w14:paraId="2D7734E8" w14:textId="77F50B6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CATTCACTCAATCTCAAACT</w:t>
            </w:r>
          </w:p>
        </w:tc>
        <w:tc>
          <w:tcPr>
            <w:tcW w:w="1080" w:type="dxa"/>
            <w:vAlign w:val="center"/>
          </w:tcPr>
          <w:p w14:paraId="51357455" w14:textId="0EC32D8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ACAAATGACTTGACACAGAT</w:t>
            </w:r>
          </w:p>
        </w:tc>
        <w:tc>
          <w:tcPr>
            <w:tcW w:w="810" w:type="dxa"/>
            <w:vAlign w:val="center"/>
          </w:tcPr>
          <w:p w14:paraId="0ABCC8BC" w14:textId="28365857"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(GA)7</w:t>
            </w:r>
          </w:p>
        </w:tc>
        <w:tc>
          <w:tcPr>
            <w:tcW w:w="1170" w:type="dxa"/>
            <w:vAlign w:val="center"/>
          </w:tcPr>
          <w:p w14:paraId="12959F0E" w14:textId="47E7DCCB"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39,775,858</w:t>
            </w:r>
          </w:p>
        </w:tc>
      </w:tr>
      <w:tr w:rsidR="00E87E15" w:rsidRPr="00D640E8" w14:paraId="6F10737E" w14:textId="77777777" w:rsidTr="00D640E8">
        <w:trPr>
          <w:jc w:val="center"/>
        </w:trPr>
        <w:tc>
          <w:tcPr>
            <w:tcW w:w="1800" w:type="dxa"/>
            <w:vAlign w:val="center"/>
          </w:tcPr>
          <w:p w14:paraId="7629650A"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2D162705"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5E3C45B"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4DF0B338" w14:textId="14EB42A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4,606</w:t>
            </w:r>
          </w:p>
        </w:tc>
        <w:tc>
          <w:tcPr>
            <w:tcW w:w="540" w:type="dxa"/>
            <w:vAlign w:val="center"/>
          </w:tcPr>
          <w:p w14:paraId="26185538" w14:textId="545A0BF9"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198</w:t>
            </w:r>
          </w:p>
        </w:tc>
        <w:tc>
          <w:tcPr>
            <w:tcW w:w="1080" w:type="dxa"/>
            <w:vAlign w:val="center"/>
          </w:tcPr>
          <w:p w14:paraId="0E8A1213" w14:textId="0493177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TTAAGTGTCAAATTTTTGGT</w:t>
            </w:r>
          </w:p>
        </w:tc>
        <w:tc>
          <w:tcPr>
            <w:tcW w:w="1080" w:type="dxa"/>
            <w:vAlign w:val="center"/>
          </w:tcPr>
          <w:p w14:paraId="61E41660" w14:textId="19F8306F"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AATGTTTCGACTAAGCTATG</w:t>
            </w:r>
          </w:p>
        </w:tc>
        <w:tc>
          <w:tcPr>
            <w:tcW w:w="810" w:type="dxa"/>
            <w:vAlign w:val="center"/>
          </w:tcPr>
          <w:p w14:paraId="063B58EA" w14:textId="250E33C3"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(AT)9</w:t>
            </w:r>
          </w:p>
        </w:tc>
        <w:tc>
          <w:tcPr>
            <w:tcW w:w="1170" w:type="dxa"/>
            <w:vAlign w:val="center"/>
          </w:tcPr>
          <w:p w14:paraId="2DCEBC09" w14:textId="2CE4756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39,795,984</w:t>
            </w:r>
          </w:p>
        </w:tc>
      </w:tr>
      <w:tr w:rsidR="00E87E15" w:rsidRPr="00D640E8" w14:paraId="5BAF2256" w14:textId="77777777" w:rsidTr="00D640E8">
        <w:trPr>
          <w:jc w:val="center"/>
        </w:trPr>
        <w:tc>
          <w:tcPr>
            <w:tcW w:w="1800" w:type="dxa"/>
            <w:vAlign w:val="center"/>
          </w:tcPr>
          <w:p w14:paraId="2CE6E8B8"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17AABD8"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A1F3E82" w14:textId="77777777" w:rsidR="00E87E15" w:rsidRPr="00D640E8" w:rsidRDefault="00E87E15" w:rsidP="0019578A">
            <w:pPr>
              <w:jc w:val="center"/>
              <w:rPr>
                <w:rFonts w:asciiTheme="majorHAnsi" w:eastAsia="Times New Roman" w:hAnsiTheme="majorHAnsi" w:cs="Arial"/>
                <w:sz w:val="20"/>
                <w:szCs w:val="20"/>
              </w:rPr>
            </w:pPr>
          </w:p>
        </w:tc>
        <w:tc>
          <w:tcPr>
            <w:tcW w:w="810" w:type="dxa"/>
            <w:vAlign w:val="center"/>
          </w:tcPr>
          <w:p w14:paraId="2BADCE2E" w14:textId="206971F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4,608</w:t>
            </w:r>
          </w:p>
        </w:tc>
        <w:tc>
          <w:tcPr>
            <w:tcW w:w="540" w:type="dxa"/>
            <w:vAlign w:val="center"/>
          </w:tcPr>
          <w:p w14:paraId="45CB8317" w14:textId="1D8A39E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368</w:t>
            </w:r>
          </w:p>
        </w:tc>
        <w:tc>
          <w:tcPr>
            <w:tcW w:w="1080" w:type="dxa"/>
            <w:vAlign w:val="center"/>
          </w:tcPr>
          <w:p w14:paraId="2B70F507" w14:textId="4345870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CTAAGCGTAATTTTCAGTGT</w:t>
            </w:r>
          </w:p>
        </w:tc>
        <w:tc>
          <w:tcPr>
            <w:tcW w:w="1080" w:type="dxa"/>
            <w:vAlign w:val="center"/>
          </w:tcPr>
          <w:p w14:paraId="2774E80F" w14:textId="5D59E5C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ACAGAAAACAAAAATTTGAA</w:t>
            </w:r>
          </w:p>
        </w:tc>
        <w:tc>
          <w:tcPr>
            <w:tcW w:w="810" w:type="dxa"/>
            <w:vAlign w:val="center"/>
          </w:tcPr>
          <w:p w14:paraId="4AF74B1C" w14:textId="5379387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(TA)8</w:t>
            </w:r>
          </w:p>
        </w:tc>
        <w:tc>
          <w:tcPr>
            <w:tcW w:w="1170" w:type="dxa"/>
            <w:vAlign w:val="center"/>
          </w:tcPr>
          <w:p w14:paraId="0C094BD7" w14:textId="6C787968"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39,819,167</w:t>
            </w:r>
          </w:p>
        </w:tc>
      </w:tr>
      <w:tr w:rsidR="00E87E15" w:rsidRPr="00D640E8" w14:paraId="04662943" w14:textId="36B7560A" w:rsidTr="00D640E8">
        <w:trPr>
          <w:jc w:val="center"/>
        </w:trPr>
        <w:tc>
          <w:tcPr>
            <w:tcW w:w="1800" w:type="dxa"/>
            <w:vAlign w:val="center"/>
          </w:tcPr>
          <w:p w14:paraId="0CB5D8C3" w14:textId="4E16C614"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Heavy metal transport/detoxification superfamily protein</w:t>
            </w:r>
          </w:p>
        </w:tc>
        <w:tc>
          <w:tcPr>
            <w:tcW w:w="900" w:type="dxa"/>
            <w:vAlign w:val="center"/>
          </w:tcPr>
          <w:p w14:paraId="37497566" w14:textId="5D1651D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C7</w:t>
            </w:r>
          </w:p>
        </w:tc>
        <w:tc>
          <w:tcPr>
            <w:tcW w:w="1170" w:type="dxa"/>
            <w:vAlign w:val="center"/>
          </w:tcPr>
          <w:p w14:paraId="1829AB9D" w14:textId="7F269365" w:rsidR="00E87E15" w:rsidRPr="00D640E8" w:rsidRDefault="00E87E15" w:rsidP="0019578A">
            <w:pPr>
              <w:jc w:val="center"/>
              <w:rPr>
                <w:rFonts w:asciiTheme="majorHAnsi" w:eastAsia="Times New Roman" w:hAnsiTheme="majorHAnsi" w:cs="Times New Roman"/>
                <w:sz w:val="20"/>
                <w:szCs w:val="20"/>
              </w:rPr>
            </w:pPr>
            <w:r w:rsidRPr="00D640E8">
              <w:rPr>
                <w:rFonts w:asciiTheme="majorHAnsi" w:eastAsia="Times New Roman" w:hAnsiTheme="majorHAnsi" w:cs="Arial"/>
                <w:sz w:val="20"/>
                <w:szCs w:val="20"/>
              </w:rPr>
              <w:t>40,122,906</w:t>
            </w:r>
          </w:p>
        </w:tc>
        <w:tc>
          <w:tcPr>
            <w:tcW w:w="810" w:type="dxa"/>
            <w:vAlign w:val="center"/>
          </w:tcPr>
          <w:p w14:paraId="11A96C8C" w14:textId="01CBDC21"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4,657</w:t>
            </w:r>
          </w:p>
        </w:tc>
        <w:tc>
          <w:tcPr>
            <w:tcW w:w="540" w:type="dxa"/>
            <w:vAlign w:val="center"/>
          </w:tcPr>
          <w:p w14:paraId="2BB5E76A" w14:textId="73E23C4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246</w:t>
            </w:r>
          </w:p>
        </w:tc>
        <w:tc>
          <w:tcPr>
            <w:tcW w:w="1080" w:type="dxa"/>
            <w:vAlign w:val="center"/>
          </w:tcPr>
          <w:p w14:paraId="7C7B9BF4" w14:textId="101EE023"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ATACAGACAGCAAAAAGAGA</w:t>
            </w:r>
          </w:p>
        </w:tc>
        <w:tc>
          <w:tcPr>
            <w:tcW w:w="1080" w:type="dxa"/>
            <w:vAlign w:val="center"/>
          </w:tcPr>
          <w:p w14:paraId="2D1AE6AA" w14:textId="0B8967A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AAACAAAACAAGAATGAGAA</w:t>
            </w:r>
          </w:p>
        </w:tc>
        <w:tc>
          <w:tcPr>
            <w:tcW w:w="810" w:type="dxa"/>
            <w:vAlign w:val="center"/>
          </w:tcPr>
          <w:p w14:paraId="7C0FC785" w14:textId="64D689D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(TC)6</w:t>
            </w:r>
          </w:p>
        </w:tc>
        <w:tc>
          <w:tcPr>
            <w:tcW w:w="1170" w:type="dxa"/>
            <w:vAlign w:val="center"/>
          </w:tcPr>
          <w:p w14:paraId="326C9B4B" w14:textId="15739929"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40,122,838</w:t>
            </w:r>
          </w:p>
        </w:tc>
      </w:tr>
      <w:tr w:rsidR="00E87E15" w:rsidRPr="00D640E8" w14:paraId="5363BC5B" w14:textId="0B8E6809" w:rsidTr="00D640E8">
        <w:trPr>
          <w:jc w:val="center"/>
        </w:trPr>
        <w:tc>
          <w:tcPr>
            <w:tcW w:w="1800" w:type="dxa"/>
            <w:vAlign w:val="center"/>
          </w:tcPr>
          <w:p w14:paraId="43D434D1" w14:textId="2BC3DE7B"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EFB14A3" w14:textId="3A3F2BB9" w:rsidR="00E87E15" w:rsidRPr="00D640E8" w:rsidRDefault="00E87E15" w:rsidP="0019578A">
            <w:pPr>
              <w:jc w:val="center"/>
              <w:rPr>
                <w:rFonts w:asciiTheme="majorHAnsi" w:hAnsiTheme="majorHAnsi" w:cs="Times New Roman"/>
                <w:sz w:val="20"/>
                <w:szCs w:val="20"/>
              </w:rPr>
            </w:pPr>
          </w:p>
        </w:tc>
        <w:tc>
          <w:tcPr>
            <w:tcW w:w="1170" w:type="dxa"/>
            <w:vAlign w:val="center"/>
          </w:tcPr>
          <w:p w14:paraId="41537B78" w14:textId="77777777" w:rsidR="00E87E15" w:rsidRPr="00D640E8" w:rsidRDefault="00E87E15" w:rsidP="0019578A">
            <w:pPr>
              <w:jc w:val="center"/>
              <w:rPr>
                <w:rFonts w:asciiTheme="majorHAnsi" w:hAnsiTheme="majorHAnsi" w:cs="Times New Roman"/>
                <w:sz w:val="20"/>
                <w:szCs w:val="20"/>
              </w:rPr>
            </w:pPr>
          </w:p>
        </w:tc>
        <w:tc>
          <w:tcPr>
            <w:tcW w:w="810" w:type="dxa"/>
            <w:vAlign w:val="center"/>
          </w:tcPr>
          <w:p w14:paraId="3AB484A9" w14:textId="04C88CA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4,658</w:t>
            </w:r>
          </w:p>
        </w:tc>
        <w:tc>
          <w:tcPr>
            <w:tcW w:w="540" w:type="dxa"/>
            <w:vAlign w:val="center"/>
          </w:tcPr>
          <w:p w14:paraId="3A52079C" w14:textId="49301A4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381</w:t>
            </w:r>
          </w:p>
        </w:tc>
        <w:tc>
          <w:tcPr>
            <w:tcW w:w="1080" w:type="dxa"/>
            <w:vAlign w:val="center"/>
          </w:tcPr>
          <w:p w14:paraId="77FAB8B2" w14:textId="408D8F1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CTTAAACGCATTTTACTGAT</w:t>
            </w:r>
          </w:p>
        </w:tc>
        <w:tc>
          <w:tcPr>
            <w:tcW w:w="1080" w:type="dxa"/>
            <w:vAlign w:val="center"/>
          </w:tcPr>
          <w:p w14:paraId="688C7A60" w14:textId="11B6B88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TAAAATAGGATTGAAGACCA</w:t>
            </w:r>
          </w:p>
        </w:tc>
        <w:tc>
          <w:tcPr>
            <w:tcW w:w="810" w:type="dxa"/>
            <w:vAlign w:val="center"/>
          </w:tcPr>
          <w:p w14:paraId="703F9C80" w14:textId="0EC78460"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(CT)9</w:t>
            </w:r>
          </w:p>
        </w:tc>
        <w:tc>
          <w:tcPr>
            <w:tcW w:w="1170" w:type="dxa"/>
            <w:vAlign w:val="center"/>
          </w:tcPr>
          <w:p w14:paraId="7139E84D" w14:textId="172E1F7C"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40,129,784</w:t>
            </w:r>
          </w:p>
        </w:tc>
      </w:tr>
      <w:tr w:rsidR="00E87E15" w:rsidRPr="00D640E8" w14:paraId="078C357B" w14:textId="77777777" w:rsidTr="00D640E8">
        <w:trPr>
          <w:jc w:val="center"/>
        </w:trPr>
        <w:tc>
          <w:tcPr>
            <w:tcW w:w="1800" w:type="dxa"/>
            <w:vAlign w:val="center"/>
          </w:tcPr>
          <w:p w14:paraId="4E01A0AC"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2F7DBE87"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60304EF" w14:textId="77777777" w:rsidR="00E87E15" w:rsidRPr="00D640E8" w:rsidRDefault="00E87E15" w:rsidP="0019578A">
            <w:pPr>
              <w:jc w:val="center"/>
              <w:rPr>
                <w:rFonts w:asciiTheme="majorHAnsi" w:hAnsiTheme="majorHAnsi" w:cs="Times New Roman"/>
                <w:sz w:val="20"/>
                <w:szCs w:val="20"/>
              </w:rPr>
            </w:pPr>
          </w:p>
        </w:tc>
        <w:tc>
          <w:tcPr>
            <w:tcW w:w="810" w:type="dxa"/>
            <w:vAlign w:val="center"/>
          </w:tcPr>
          <w:p w14:paraId="3CE0E7AB" w14:textId="1CC95C2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4,659</w:t>
            </w:r>
          </w:p>
        </w:tc>
        <w:tc>
          <w:tcPr>
            <w:tcW w:w="540" w:type="dxa"/>
            <w:vAlign w:val="center"/>
          </w:tcPr>
          <w:p w14:paraId="1B24505B" w14:textId="556CA57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365</w:t>
            </w:r>
          </w:p>
        </w:tc>
        <w:tc>
          <w:tcPr>
            <w:tcW w:w="1080" w:type="dxa"/>
            <w:vAlign w:val="center"/>
          </w:tcPr>
          <w:p w14:paraId="5B2B869A" w14:textId="1465C79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GAAAATTCTCACTGTTTTTG</w:t>
            </w:r>
          </w:p>
        </w:tc>
        <w:tc>
          <w:tcPr>
            <w:tcW w:w="1080" w:type="dxa"/>
            <w:vAlign w:val="center"/>
          </w:tcPr>
          <w:p w14:paraId="2FD7B017" w14:textId="1FA78B35"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GTTTTGATTTCTTGTTTCAG</w:t>
            </w:r>
          </w:p>
        </w:tc>
        <w:tc>
          <w:tcPr>
            <w:tcW w:w="810" w:type="dxa"/>
            <w:vAlign w:val="center"/>
          </w:tcPr>
          <w:p w14:paraId="008B3CA6" w14:textId="5F7A8BE5"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(TA)7</w:t>
            </w:r>
          </w:p>
        </w:tc>
        <w:tc>
          <w:tcPr>
            <w:tcW w:w="1170" w:type="dxa"/>
            <w:vAlign w:val="center"/>
          </w:tcPr>
          <w:p w14:paraId="78A25B0F" w14:textId="7B55C4B4"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40,132,933</w:t>
            </w:r>
          </w:p>
        </w:tc>
      </w:tr>
      <w:tr w:rsidR="00E87E15" w:rsidRPr="00D640E8" w14:paraId="4EEE33C1" w14:textId="77777777" w:rsidTr="00D640E8">
        <w:trPr>
          <w:jc w:val="center"/>
        </w:trPr>
        <w:tc>
          <w:tcPr>
            <w:tcW w:w="1800" w:type="dxa"/>
            <w:vAlign w:val="center"/>
          </w:tcPr>
          <w:p w14:paraId="23445BB7" w14:textId="77777777" w:rsidR="00E87E15" w:rsidRDefault="00E87E15" w:rsidP="0019578A">
            <w:pPr>
              <w:jc w:val="center"/>
              <w:rPr>
                <w:rFonts w:asciiTheme="majorHAnsi" w:eastAsia="Times New Roman" w:hAnsiTheme="majorHAnsi" w:cs="Arial"/>
                <w:sz w:val="20"/>
                <w:szCs w:val="20"/>
              </w:rPr>
            </w:pPr>
          </w:p>
          <w:p w14:paraId="107F44D7" w14:textId="77777777" w:rsidR="00E87E15" w:rsidRDefault="00E87E15" w:rsidP="0019578A">
            <w:pPr>
              <w:jc w:val="center"/>
              <w:rPr>
                <w:rFonts w:asciiTheme="majorHAnsi" w:eastAsia="Times New Roman" w:hAnsiTheme="majorHAnsi" w:cs="Arial"/>
                <w:sz w:val="20"/>
                <w:szCs w:val="20"/>
              </w:rPr>
            </w:pPr>
          </w:p>
          <w:p w14:paraId="7D8098E9" w14:textId="77777777" w:rsidR="00E87E15" w:rsidRDefault="00E87E15" w:rsidP="0019578A">
            <w:pPr>
              <w:jc w:val="center"/>
              <w:rPr>
                <w:rFonts w:asciiTheme="majorHAnsi" w:eastAsia="Times New Roman" w:hAnsiTheme="majorHAnsi" w:cs="Arial"/>
                <w:sz w:val="20"/>
                <w:szCs w:val="20"/>
              </w:rPr>
            </w:pPr>
          </w:p>
          <w:p w14:paraId="3B33EB81"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51DE76A0"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5E79ABE5" w14:textId="77777777" w:rsidR="00E87E15" w:rsidRPr="00D640E8" w:rsidRDefault="00E87E15" w:rsidP="0019578A">
            <w:pPr>
              <w:jc w:val="center"/>
              <w:rPr>
                <w:rFonts w:asciiTheme="majorHAnsi" w:hAnsiTheme="majorHAnsi" w:cs="Times New Roman"/>
                <w:sz w:val="20"/>
                <w:szCs w:val="20"/>
              </w:rPr>
            </w:pPr>
          </w:p>
        </w:tc>
        <w:tc>
          <w:tcPr>
            <w:tcW w:w="810" w:type="dxa"/>
            <w:vAlign w:val="center"/>
          </w:tcPr>
          <w:p w14:paraId="7CC44CE0" w14:textId="77777777" w:rsidR="00E87E15" w:rsidRPr="00D640E8" w:rsidRDefault="00E87E15" w:rsidP="0019578A">
            <w:pPr>
              <w:jc w:val="center"/>
              <w:rPr>
                <w:rFonts w:asciiTheme="majorHAnsi" w:hAnsiTheme="majorHAnsi" w:cs="Times New Roman"/>
                <w:sz w:val="20"/>
                <w:szCs w:val="20"/>
              </w:rPr>
            </w:pPr>
          </w:p>
        </w:tc>
        <w:tc>
          <w:tcPr>
            <w:tcW w:w="540" w:type="dxa"/>
            <w:vAlign w:val="center"/>
          </w:tcPr>
          <w:p w14:paraId="11C621AB" w14:textId="77777777" w:rsidR="00E87E15" w:rsidRPr="00D640E8" w:rsidRDefault="00E87E15" w:rsidP="0019578A">
            <w:pPr>
              <w:jc w:val="center"/>
              <w:rPr>
                <w:rFonts w:asciiTheme="majorHAnsi" w:hAnsiTheme="majorHAnsi" w:cs="Times New Roman"/>
                <w:sz w:val="20"/>
                <w:szCs w:val="20"/>
              </w:rPr>
            </w:pPr>
          </w:p>
        </w:tc>
        <w:tc>
          <w:tcPr>
            <w:tcW w:w="1080" w:type="dxa"/>
            <w:vAlign w:val="center"/>
          </w:tcPr>
          <w:p w14:paraId="79064CFF"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1080" w:type="dxa"/>
            <w:vAlign w:val="center"/>
          </w:tcPr>
          <w:p w14:paraId="01C4D577"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810" w:type="dxa"/>
            <w:vAlign w:val="center"/>
          </w:tcPr>
          <w:p w14:paraId="773DEF66" w14:textId="77777777" w:rsidR="00E87E15" w:rsidRPr="00D640E8" w:rsidRDefault="00E87E15" w:rsidP="0019578A">
            <w:pPr>
              <w:jc w:val="center"/>
              <w:rPr>
                <w:rFonts w:asciiTheme="majorHAnsi" w:eastAsia="Times New Roman" w:hAnsiTheme="majorHAnsi" w:cs="Times New Roman"/>
                <w:color w:val="000000"/>
                <w:sz w:val="20"/>
                <w:szCs w:val="20"/>
              </w:rPr>
            </w:pPr>
          </w:p>
        </w:tc>
        <w:tc>
          <w:tcPr>
            <w:tcW w:w="1170" w:type="dxa"/>
            <w:vAlign w:val="center"/>
          </w:tcPr>
          <w:p w14:paraId="1E160C9A" w14:textId="77777777" w:rsidR="00E87E15" w:rsidRPr="00D640E8" w:rsidRDefault="00E87E15" w:rsidP="0019578A">
            <w:pPr>
              <w:jc w:val="center"/>
              <w:rPr>
                <w:rFonts w:asciiTheme="majorHAnsi" w:eastAsia="Times New Roman" w:hAnsiTheme="majorHAnsi" w:cs="Times New Roman"/>
                <w:color w:val="000000"/>
                <w:sz w:val="20"/>
                <w:szCs w:val="20"/>
              </w:rPr>
            </w:pPr>
          </w:p>
        </w:tc>
      </w:tr>
      <w:tr w:rsidR="00E87E15" w:rsidRPr="00D640E8" w14:paraId="53A67E94" w14:textId="77777777" w:rsidTr="00D640E8">
        <w:trPr>
          <w:jc w:val="center"/>
        </w:trPr>
        <w:tc>
          <w:tcPr>
            <w:tcW w:w="1800" w:type="dxa"/>
            <w:vAlign w:val="center"/>
          </w:tcPr>
          <w:p w14:paraId="28DA225A" w14:textId="0216BBD8" w:rsidR="00E87E15" w:rsidRDefault="00E87E15" w:rsidP="0019578A">
            <w:pPr>
              <w:jc w:val="center"/>
              <w:rPr>
                <w:rFonts w:asciiTheme="majorHAnsi" w:eastAsia="Times New Roman" w:hAnsiTheme="majorHAnsi" w:cs="Arial"/>
                <w:sz w:val="20"/>
                <w:szCs w:val="20"/>
              </w:rPr>
            </w:pPr>
            <w:r w:rsidRPr="00D640E8">
              <w:rPr>
                <w:rFonts w:asciiTheme="majorHAnsi" w:hAnsiTheme="majorHAnsi" w:cs="Times New Roman"/>
                <w:b/>
                <w:sz w:val="20"/>
                <w:szCs w:val="20"/>
              </w:rPr>
              <w:t>Gene Name</w:t>
            </w:r>
          </w:p>
        </w:tc>
        <w:tc>
          <w:tcPr>
            <w:tcW w:w="900" w:type="dxa"/>
            <w:vAlign w:val="center"/>
          </w:tcPr>
          <w:p w14:paraId="5364A9DD" w14:textId="3D30F8ED"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Chrom.</w:t>
            </w:r>
          </w:p>
        </w:tc>
        <w:tc>
          <w:tcPr>
            <w:tcW w:w="1170" w:type="dxa"/>
            <w:vAlign w:val="center"/>
          </w:tcPr>
          <w:p w14:paraId="57D574F3" w14:textId="1ACA836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Gene Start</w:t>
            </w:r>
          </w:p>
        </w:tc>
        <w:tc>
          <w:tcPr>
            <w:tcW w:w="810" w:type="dxa"/>
            <w:vAlign w:val="center"/>
          </w:tcPr>
          <w:p w14:paraId="32F47D2C" w14:textId="6620C995"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SSR ID</w:t>
            </w:r>
          </w:p>
        </w:tc>
        <w:tc>
          <w:tcPr>
            <w:tcW w:w="540" w:type="dxa"/>
            <w:vAlign w:val="center"/>
          </w:tcPr>
          <w:p w14:paraId="6872D43A" w14:textId="12E242E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b/>
                <w:sz w:val="20"/>
                <w:szCs w:val="20"/>
              </w:rPr>
              <w:t>Size</w:t>
            </w:r>
          </w:p>
        </w:tc>
        <w:tc>
          <w:tcPr>
            <w:tcW w:w="1080" w:type="dxa"/>
            <w:vAlign w:val="center"/>
          </w:tcPr>
          <w:p w14:paraId="1844ADB5" w14:textId="0D2E6A3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Forward</w:t>
            </w:r>
          </w:p>
        </w:tc>
        <w:tc>
          <w:tcPr>
            <w:tcW w:w="1080" w:type="dxa"/>
            <w:vAlign w:val="center"/>
          </w:tcPr>
          <w:p w14:paraId="1DC8BD2A" w14:textId="48ADC44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Reverse</w:t>
            </w:r>
          </w:p>
        </w:tc>
        <w:tc>
          <w:tcPr>
            <w:tcW w:w="810" w:type="dxa"/>
            <w:vAlign w:val="center"/>
          </w:tcPr>
          <w:p w14:paraId="390DC7E1" w14:textId="4D50B5A2"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Motif</w:t>
            </w:r>
          </w:p>
        </w:tc>
        <w:tc>
          <w:tcPr>
            <w:tcW w:w="1170" w:type="dxa"/>
            <w:vAlign w:val="center"/>
          </w:tcPr>
          <w:p w14:paraId="60B9D17C" w14:textId="2C54E4C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hAnsiTheme="majorHAnsi" w:cs="Times New Roman"/>
                <w:b/>
                <w:sz w:val="20"/>
                <w:szCs w:val="20"/>
              </w:rPr>
              <w:t>SSR Start</w:t>
            </w:r>
          </w:p>
        </w:tc>
      </w:tr>
      <w:tr w:rsidR="00E87E15" w:rsidRPr="00D640E8" w14:paraId="2B9E889B" w14:textId="5591B34E" w:rsidTr="00D640E8">
        <w:trPr>
          <w:jc w:val="center"/>
        </w:trPr>
        <w:tc>
          <w:tcPr>
            <w:tcW w:w="1800" w:type="dxa"/>
            <w:vAlign w:val="center"/>
          </w:tcPr>
          <w:p w14:paraId="0AA2DFAF" w14:textId="3614F6B8"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CAX11 Cation/Calcium Exchanger 5</w:t>
            </w:r>
          </w:p>
        </w:tc>
        <w:tc>
          <w:tcPr>
            <w:tcW w:w="900" w:type="dxa"/>
            <w:vAlign w:val="center"/>
          </w:tcPr>
          <w:p w14:paraId="256C003D" w14:textId="3C4E05DC"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C8</w:t>
            </w:r>
          </w:p>
        </w:tc>
        <w:tc>
          <w:tcPr>
            <w:tcW w:w="1170" w:type="dxa"/>
            <w:vAlign w:val="center"/>
          </w:tcPr>
          <w:p w14:paraId="3B51D876" w14:textId="15ABE96C" w:rsidR="00E87E15" w:rsidRPr="00D640E8" w:rsidRDefault="00E87E15" w:rsidP="0019578A">
            <w:pPr>
              <w:jc w:val="center"/>
              <w:rPr>
                <w:rFonts w:asciiTheme="majorHAnsi" w:eastAsia="Times New Roman" w:hAnsiTheme="majorHAnsi" w:cs="Arial"/>
                <w:color w:val="000000"/>
                <w:sz w:val="20"/>
                <w:szCs w:val="20"/>
              </w:rPr>
            </w:pPr>
            <w:r w:rsidRPr="00D640E8">
              <w:rPr>
                <w:rFonts w:asciiTheme="majorHAnsi" w:eastAsia="Times New Roman" w:hAnsiTheme="majorHAnsi" w:cs="Arial"/>
                <w:color w:val="000000"/>
                <w:sz w:val="20"/>
                <w:szCs w:val="20"/>
              </w:rPr>
              <w:t>39,717,422</w:t>
            </w:r>
          </w:p>
        </w:tc>
        <w:tc>
          <w:tcPr>
            <w:tcW w:w="810" w:type="dxa"/>
            <w:vAlign w:val="center"/>
          </w:tcPr>
          <w:p w14:paraId="4DE9F877" w14:textId="30CAF47A"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5,014</w:t>
            </w:r>
          </w:p>
        </w:tc>
        <w:tc>
          <w:tcPr>
            <w:tcW w:w="540" w:type="dxa"/>
            <w:vAlign w:val="center"/>
          </w:tcPr>
          <w:p w14:paraId="23EDBFA7" w14:textId="7BAD7F7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356</w:t>
            </w:r>
          </w:p>
        </w:tc>
        <w:tc>
          <w:tcPr>
            <w:tcW w:w="1080" w:type="dxa"/>
            <w:vAlign w:val="center"/>
          </w:tcPr>
          <w:p w14:paraId="72DE3C03" w14:textId="4692876B"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ATCTCTTTGAACTGGTTCTC</w:t>
            </w:r>
          </w:p>
        </w:tc>
        <w:tc>
          <w:tcPr>
            <w:tcW w:w="1080" w:type="dxa"/>
            <w:vAlign w:val="center"/>
          </w:tcPr>
          <w:p w14:paraId="52B130D5" w14:textId="7E61FEA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TTGAGTCTTTCATACTCACC</w:t>
            </w:r>
          </w:p>
        </w:tc>
        <w:tc>
          <w:tcPr>
            <w:tcW w:w="810" w:type="dxa"/>
            <w:vAlign w:val="center"/>
          </w:tcPr>
          <w:p w14:paraId="72AB2B06" w14:textId="7A6F2CBB"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(GCT)7</w:t>
            </w:r>
          </w:p>
        </w:tc>
        <w:tc>
          <w:tcPr>
            <w:tcW w:w="1170" w:type="dxa"/>
            <w:vAlign w:val="center"/>
          </w:tcPr>
          <w:p w14:paraId="51988F60" w14:textId="1613FB18"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39,713,408</w:t>
            </w:r>
          </w:p>
        </w:tc>
      </w:tr>
      <w:tr w:rsidR="00E87E15" w:rsidRPr="00D640E8" w14:paraId="044AF205" w14:textId="77777777" w:rsidTr="00D640E8">
        <w:trPr>
          <w:jc w:val="center"/>
        </w:trPr>
        <w:tc>
          <w:tcPr>
            <w:tcW w:w="1800" w:type="dxa"/>
            <w:vAlign w:val="center"/>
          </w:tcPr>
          <w:p w14:paraId="7AB00DF4"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4F144FD6"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5947AADE"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2D72F698" w14:textId="7511CC2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5,015</w:t>
            </w:r>
          </w:p>
        </w:tc>
        <w:tc>
          <w:tcPr>
            <w:tcW w:w="540" w:type="dxa"/>
            <w:vAlign w:val="center"/>
          </w:tcPr>
          <w:p w14:paraId="2E6AE6EF" w14:textId="49FFF25D"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230</w:t>
            </w:r>
          </w:p>
        </w:tc>
        <w:tc>
          <w:tcPr>
            <w:tcW w:w="1080" w:type="dxa"/>
            <w:vAlign w:val="center"/>
          </w:tcPr>
          <w:p w14:paraId="562A1DC3" w14:textId="202B0A10"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GTGATGAGGATGTAGAAGTG</w:t>
            </w:r>
          </w:p>
        </w:tc>
        <w:tc>
          <w:tcPr>
            <w:tcW w:w="1080" w:type="dxa"/>
            <w:vAlign w:val="center"/>
          </w:tcPr>
          <w:p w14:paraId="28C4B1DC" w14:textId="2E2DDDFB"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ATCACAAACTCAGCTCTATG</w:t>
            </w:r>
          </w:p>
        </w:tc>
        <w:tc>
          <w:tcPr>
            <w:tcW w:w="810" w:type="dxa"/>
            <w:vAlign w:val="center"/>
          </w:tcPr>
          <w:p w14:paraId="1CE80D9B" w14:textId="1794969F"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(GGA)5</w:t>
            </w:r>
          </w:p>
        </w:tc>
        <w:tc>
          <w:tcPr>
            <w:tcW w:w="1170" w:type="dxa"/>
            <w:vAlign w:val="center"/>
          </w:tcPr>
          <w:p w14:paraId="0D5EAE21" w14:textId="3A630F81"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39,717,335</w:t>
            </w:r>
          </w:p>
        </w:tc>
      </w:tr>
      <w:tr w:rsidR="00E87E15" w:rsidRPr="00D640E8" w14:paraId="2C83C812" w14:textId="77777777" w:rsidTr="00D640E8">
        <w:trPr>
          <w:jc w:val="center"/>
        </w:trPr>
        <w:tc>
          <w:tcPr>
            <w:tcW w:w="1800" w:type="dxa"/>
            <w:vAlign w:val="center"/>
          </w:tcPr>
          <w:p w14:paraId="356D1D40"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3607FE70"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6BB8CE86"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2BD7E198" w14:textId="46D1DA3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5,016</w:t>
            </w:r>
          </w:p>
        </w:tc>
        <w:tc>
          <w:tcPr>
            <w:tcW w:w="540" w:type="dxa"/>
            <w:vAlign w:val="center"/>
          </w:tcPr>
          <w:p w14:paraId="13F641E3" w14:textId="7B01B69E"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298</w:t>
            </w:r>
          </w:p>
        </w:tc>
        <w:tc>
          <w:tcPr>
            <w:tcW w:w="1080" w:type="dxa"/>
            <w:vAlign w:val="center"/>
          </w:tcPr>
          <w:p w14:paraId="694A67BF" w14:textId="7A91BF59"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ATTTATGTACATGACAACCC</w:t>
            </w:r>
          </w:p>
        </w:tc>
        <w:tc>
          <w:tcPr>
            <w:tcW w:w="1080" w:type="dxa"/>
            <w:vAlign w:val="center"/>
          </w:tcPr>
          <w:p w14:paraId="667AF2C3" w14:textId="4466C1E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TTACTAGAGATTTTAGCCCA</w:t>
            </w:r>
          </w:p>
        </w:tc>
        <w:tc>
          <w:tcPr>
            <w:tcW w:w="810" w:type="dxa"/>
            <w:vAlign w:val="center"/>
          </w:tcPr>
          <w:p w14:paraId="15BFFDA8" w14:textId="0556951E"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(TA)13</w:t>
            </w:r>
          </w:p>
        </w:tc>
        <w:tc>
          <w:tcPr>
            <w:tcW w:w="1170" w:type="dxa"/>
            <w:vAlign w:val="center"/>
          </w:tcPr>
          <w:p w14:paraId="0172CF35" w14:textId="65A35DCA"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39,728,082</w:t>
            </w:r>
          </w:p>
        </w:tc>
      </w:tr>
      <w:tr w:rsidR="00E87E15" w:rsidRPr="00D640E8" w14:paraId="0118B0CE" w14:textId="64C1401F" w:rsidTr="00D640E8">
        <w:trPr>
          <w:jc w:val="center"/>
        </w:trPr>
        <w:tc>
          <w:tcPr>
            <w:tcW w:w="1800" w:type="dxa"/>
            <w:vAlign w:val="center"/>
          </w:tcPr>
          <w:p w14:paraId="4A193BE8" w14:textId="1DF0B323" w:rsidR="00E87E15" w:rsidRPr="0019578A" w:rsidRDefault="00E87E15" w:rsidP="0019578A">
            <w:pPr>
              <w:jc w:val="center"/>
              <w:rPr>
                <w:rFonts w:asciiTheme="majorHAnsi" w:eastAsia="Times New Roman" w:hAnsiTheme="majorHAnsi" w:cs="Arial"/>
                <w:color w:val="333333"/>
                <w:sz w:val="20"/>
                <w:szCs w:val="20"/>
              </w:rPr>
            </w:pPr>
            <w:r w:rsidRPr="00D640E8">
              <w:rPr>
                <w:rFonts w:asciiTheme="majorHAnsi" w:eastAsia="Times New Roman" w:hAnsiTheme="majorHAnsi" w:cs="Arial"/>
                <w:color w:val="333333"/>
                <w:sz w:val="20"/>
                <w:szCs w:val="20"/>
              </w:rPr>
              <w:t>CHX6A Cation/H+ Exchanger 6A/6B</w:t>
            </w:r>
          </w:p>
        </w:tc>
        <w:tc>
          <w:tcPr>
            <w:tcW w:w="900" w:type="dxa"/>
            <w:vAlign w:val="center"/>
          </w:tcPr>
          <w:p w14:paraId="451C1FDA" w14:textId="1843AC9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C8</w:t>
            </w:r>
          </w:p>
        </w:tc>
        <w:tc>
          <w:tcPr>
            <w:tcW w:w="1170" w:type="dxa"/>
            <w:vAlign w:val="center"/>
          </w:tcPr>
          <w:p w14:paraId="62FECF9A" w14:textId="3E2B1405" w:rsidR="00E87E15" w:rsidRPr="00D640E8" w:rsidRDefault="00E87E15" w:rsidP="0019578A">
            <w:pPr>
              <w:jc w:val="center"/>
              <w:rPr>
                <w:rFonts w:asciiTheme="majorHAnsi" w:eastAsia="Times New Roman" w:hAnsiTheme="majorHAnsi" w:cs="Arial"/>
                <w:color w:val="000000"/>
                <w:sz w:val="20"/>
                <w:szCs w:val="20"/>
              </w:rPr>
            </w:pPr>
            <w:r w:rsidRPr="00D640E8">
              <w:rPr>
                <w:rFonts w:asciiTheme="majorHAnsi" w:eastAsia="Times New Roman" w:hAnsiTheme="majorHAnsi" w:cs="Arial"/>
                <w:color w:val="000000"/>
                <w:sz w:val="20"/>
                <w:szCs w:val="20"/>
              </w:rPr>
              <w:t>39,945,936</w:t>
            </w:r>
          </w:p>
        </w:tc>
        <w:tc>
          <w:tcPr>
            <w:tcW w:w="810" w:type="dxa"/>
            <w:vAlign w:val="center"/>
          </w:tcPr>
          <w:p w14:paraId="646F25E1" w14:textId="5092EA26"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5,044</w:t>
            </w:r>
          </w:p>
        </w:tc>
        <w:tc>
          <w:tcPr>
            <w:tcW w:w="540" w:type="dxa"/>
            <w:vAlign w:val="center"/>
          </w:tcPr>
          <w:p w14:paraId="170D07E6" w14:textId="35C27BF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293</w:t>
            </w:r>
          </w:p>
        </w:tc>
        <w:tc>
          <w:tcPr>
            <w:tcW w:w="1080" w:type="dxa"/>
            <w:vAlign w:val="center"/>
          </w:tcPr>
          <w:p w14:paraId="69F4D041" w14:textId="3A7E921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TTCTTTCAATATCCCACTAA</w:t>
            </w:r>
          </w:p>
        </w:tc>
        <w:tc>
          <w:tcPr>
            <w:tcW w:w="1080" w:type="dxa"/>
            <w:vAlign w:val="center"/>
          </w:tcPr>
          <w:p w14:paraId="6FE63550" w14:textId="24B663E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ATAGTCGACGAACTTATCAA</w:t>
            </w:r>
          </w:p>
        </w:tc>
        <w:tc>
          <w:tcPr>
            <w:tcW w:w="810" w:type="dxa"/>
            <w:vAlign w:val="center"/>
          </w:tcPr>
          <w:p w14:paraId="6D9826E2" w14:textId="4751E992"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(TC)6</w:t>
            </w:r>
          </w:p>
        </w:tc>
        <w:tc>
          <w:tcPr>
            <w:tcW w:w="1170" w:type="dxa"/>
            <w:vAlign w:val="center"/>
          </w:tcPr>
          <w:p w14:paraId="64C5D4D4" w14:textId="2C7A620D"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39,931,532</w:t>
            </w:r>
          </w:p>
        </w:tc>
      </w:tr>
      <w:tr w:rsidR="00E87E15" w:rsidRPr="00D640E8" w14:paraId="299E3DF4" w14:textId="77777777" w:rsidTr="00D640E8">
        <w:trPr>
          <w:jc w:val="center"/>
        </w:trPr>
        <w:tc>
          <w:tcPr>
            <w:tcW w:w="1800" w:type="dxa"/>
            <w:vAlign w:val="center"/>
          </w:tcPr>
          <w:p w14:paraId="1A52648B" w14:textId="77777777" w:rsidR="00E87E15" w:rsidRPr="00D640E8" w:rsidRDefault="00E87E15" w:rsidP="0019578A">
            <w:pPr>
              <w:jc w:val="center"/>
              <w:rPr>
                <w:rFonts w:asciiTheme="majorHAnsi" w:eastAsia="Times New Roman" w:hAnsiTheme="majorHAnsi" w:cs="Arial"/>
                <w:color w:val="333333"/>
                <w:sz w:val="20"/>
                <w:szCs w:val="20"/>
              </w:rPr>
            </w:pPr>
          </w:p>
        </w:tc>
        <w:tc>
          <w:tcPr>
            <w:tcW w:w="900" w:type="dxa"/>
            <w:vAlign w:val="center"/>
          </w:tcPr>
          <w:p w14:paraId="65E7D78D"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0A4518C3"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17D3B0D5" w14:textId="2F2D9A4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5,045</w:t>
            </w:r>
          </w:p>
        </w:tc>
        <w:tc>
          <w:tcPr>
            <w:tcW w:w="540" w:type="dxa"/>
            <w:vAlign w:val="center"/>
          </w:tcPr>
          <w:p w14:paraId="2F339380" w14:textId="0119DA18"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321</w:t>
            </w:r>
          </w:p>
        </w:tc>
        <w:tc>
          <w:tcPr>
            <w:tcW w:w="1080" w:type="dxa"/>
            <w:vAlign w:val="center"/>
          </w:tcPr>
          <w:p w14:paraId="68AE7136" w14:textId="383271BA"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AACCAATACCAAGTACACAG</w:t>
            </w:r>
          </w:p>
        </w:tc>
        <w:tc>
          <w:tcPr>
            <w:tcW w:w="1080" w:type="dxa"/>
            <w:vAlign w:val="center"/>
          </w:tcPr>
          <w:p w14:paraId="073A0B0C" w14:textId="0241CAD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TCAAGAAATCTTAGAAGCTG</w:t>
            </w:r>
          </w:p>
        </w:tc>
        <w:tc>
          <w:tcPr>
            <w:tcW w:w="810" w:type="dxa"/>
            <w:vAlign w:val="center"/>
          </w:tcPr>
          <w:p w14:paraId="58C68A73" w14:textId="6E1068A8"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(TA)8</w:t>
            </w:r>
          </w:p>
        </w:tc>
        <w:tc>
          <w:tcPr>
            <w:tcW w:w="1170" w:type="dxa"/>
            <w:vAlign w:val="center"/>
          </w:tcPr>
          <w:p w14:paraId="53BA355E" w14:textId="068BF05E"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39,940,309</w:t>
            </w:r>
          </w:p>
        </w:tc>
      </w:tr>
      <w:tr w:rsidR="00E87E15" w:rsidRPr="00D640E8" w14:paraId="1616B14F" w14:textId="77777777" w:rsidTr="00D640E8">
        <w:trPr>
          <w:jc w:val="center"/>
        </w:trPr>
        <w:tc>
          <w:tcPr>
            <w:tcW w:w="1800" w:type="dxa"/>
            <w:vAlign w:val="center"/>
          </w:tcPr>
          <w:p w14:paraId="07A87BE3" w14:textId="77777777" w:rsidR="00E87E15" w:rsidRPr="00D640E8" w:rsidRDefault="00E87E15" w:rsidP="0019578A">
            <w:pPr>
              <w:jc w:val="center"/>
              <w:rPr>
                <w:rFonts w:asciiTheme="majorHAnsi" w:eastAsia="Times New Roman" w:hAnsiTheme="majorHAnsi" w:cs="Arial"/>
                <w:color w:val="333333"/>
                <w:sz w:val="20"/>
                <w:szCs w:val="20"/>
              </w:rPr>
            </w:pPr>
          </w:p>
        </w:tc>
        <w:tc>
          <w:tcPr>
            <w:tcW w:w="900" w:type="dxa"/>
            <w:vAlign w:val="center"/>
          </w:tcPr>
          <w:p w14:paraId="65A55C13"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13CA2FFA"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4E9F52F3" w14:textId="03858EC3"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5,046</w:t>
            </w:r>
          </w:p>
        </w:tc>
        <w:tc>
          <w:tcPr>
            <w:tcW w:w="540" w:type="dxa"/>
            <w:vAlign w:val="center"/>
          </w:tcPr>
          <w:p w14:paraId="513E18E8" w14:textId="57D082C4"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115</w:t>
            </w:r>
          </w:p>
        </w:tc>
        <w:tc>
          <w:tcPr>
            <w:tcW w:w="1080" w:type="dxa"/>
            <w:vAlign w:val="center"/>
          </w:tcPr>
          <w:p w14:paraId="564E53F2" w14:textId="2A8641DE"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GTAAGAGCCTTTCTTTTCTT</w:t>
            </w:r>
          </w:p>
        </w:tc>
        <w:tc>
          <w:tcPr>
            <w:tcW w:w="1080" w:type="dxa"/>
            <w:vAlign w:val="center"/>
          </w:tcPr>
          <w:p w14:paraId="15F758B0" w14:textId="7B99B69D"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TTAATAGGAGAACTTGTGGA</w:t>
            </w:r>
          </w:p>
        </w:tc>
        <w:tc>
          <w:tcPr>
            <w:tcW w:w="810" w:type="dxa"/>
            <w:vAlign w:val="center"/>
          </w:tcPr>
          <w:p w14:paraId="4D120F62" w14:textId="4190F906"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(AT)7</w:t>
            </w:r>
          </w:p>
        </w:tc>
        <w:tc>
          <w:tcPr>
            <w:tcW w:w="1170" w:type="dxa"/>
            <w:vAlign w:val="center"/>
          </w:tcPr>
          <w:p w14:paraId="48E50C53" w14:textId="71AE41D4"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39,942,444</w:t>
            </w:r>
          </w:p>
        </w:tc>
      </w:tr>
      <w:tr w:rsidR="00E87E15" w:rsidRPr="00D640E8" w14:paraId="690FD0D1" w14:textId="1482B49E" w:rsidTr="00D640E8">
        <w:trPr>
          <w:jc w:val="center"/>
        </w:trPr>
        <w:tc>
          <w:tcPr>
            <w:tcW w:w="1800" w:type="dxa"/>
            <w:vAlign w:val="center"/>
          </w:tcPr>
          <w:p w14:paraId="7272F274" w14:textId="33033ABA" w:rsidR="00E87E15" w:rsidRPr="00D640E8" w:rsidRDefault="00E87E15" w:rsidP="0019578A">
            <w:pPr>
              <w:jc w:val="center"/>
              <w:rPr>
                <w:rFonts w:asciiTheme="majorHAnsi" w:eastAsia="Times New Roman" w:hAnsiTheme="majorHAnsi" w:cs="Arial"/>
                <w:sz w:val="20"/>
                <w:szCs w:val="20"/>
              </w:rPr>
            </w:pPr>
            <w:r w:rsidRPr="00D640E8">
              <w:rPr>
                <w:rFonts w:asciiTheme="majorHAnsi" w:eastAsia="Times New Roman" w:hAnsiTheme="majorHAnsi" w:cs="Arial"/>
                <w:sz w:val="20"/>
                <w:szCs w:val="20"/>
              </w:rPr>
              <w:t>CHX14 Cation/H+ Antiporter 14</w:t>
            </w:r>
          </w:p>
        </w:tc>
        <w:tc>
          <w:tcPr>
            <w:tcW w:w="900" w:type="dxa"/>
            <w:vAlign w:val="center"/>
          </w:tcPr>
          <w:p w14:paraId="3ECC320B" w14:textId="77407391"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C8</w:t>
            </w:r>
          </w:p>
        </w:tc>
        <w:tc>
          <w:tcPr>
            <w:tcW w:w="1170" w:type="dxa"/>
            <w:vAlign w:val="center"/>
          </w:tcPr>
          <w:p w14:paraId="3AA8AB09" w14:textId="4A29BC56" w:rsidR="00E87E15" w:rsidRPr="00D640E8" w:rsidRDefault="00E87E15" w:rsidP="0019578A">
            <w:pPr>
              <w:jc w:val="center"/>
              <w:rPr>
                <w:rFonts w:asciiTheme="majorHAnsi" w:eastAsia="Times New Roman" w:hAnsiTheme="majorHAnsi" w:cs="Arial"/>
                <w:color w:val="000000"/>
                <w:sz w:val="20"/>
                <w:szCs w:val="20"/>
              </w:rPr>
            </w:pPr>
            <w:r w:rsidRPr="00D640E8">
              <w:rPr>
                <w:rFonts w:asciiTheme="majorHAnsi" w:eastAsia="Times New Roman" w:hAnsiTheme="majorHAnsi" w:cs="Arial"/>
                <w:color w:val="000000"/>
                <w:sz w:val="20"/>
                <w:szCs w:val="20"/>
              </w:rPr>
              <w:t>40,277,578</w:t>
            </w:r>
          </w:p>
        </w:tc>
        <w:tc>
          <w:tcPr>
            <w:tcW w:w="810" w:type="dxa"/>
            <w:vAlign w:val="center"/>
          </w:tcPr>
          <w:p w14:paraId="73B64658" w14:textId="4E54ACFA"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5,082</w:t>
            </w:r>
          </w:p>
        </w:tc>
        <w:tc>
          <w:tcPr>
            <w:tcW w:w="540" w:type="dxa"/>
            <w:vAlign w:val="center"/>
          </w:tcPr>
          <w:p w14:paraId="32B58226" w14:textId="5DFED2C7"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338</w:t>
            </w:r>
          </w:p>
        </w:tc>
        <w:tc>
          <w:tcPr>
            <w:tcW w:w="1080" w:type="dxa"/>
            <w:vAlign w:val="center"/>
          </w:tcPr>
          <w:p w14:paraId="784EC019" w14:textId="34562834"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AAAAGAAAGAGAAGGTGTTT</w:t>
            </w:r>
          </w:p>
        </w:tc>
        <w:tc>
          <w:tcPr>
            <w:tcW w:w="1080" w:type="dxa"/>
            <w:vAlign w:val="center"/>
          </w:tcPr>
          <w:p w14:paraId="002C6630" w14:textId="68510FBB"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ATCAATAGAAAATGGATGTG</w:t>
            </w:r>
          </w:p>
        </w:tc>
        <w:tc>
          <w:tcPr>
            <w:tcW w:w="810" w:type="dxa"/>
            <w:vAlign w:val="center"/>
          </w:tcPr>
          <w:p w14:paraId="4258F084" w14:textId="45205C60"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(CA)6</w:t>
            </w:r>
          </w:p>
        </w:tc>
        <w:tc>
          <w:tcPr>
            <w:tcW w:w="1170" w:type="dxa"/>
            <w:vAlign w:val="center"/>
          </w:tcPr>
          <w:p w14:paraId="7557BE94" w14:textId="05849A2F"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40,263,468</w:t>
            </w:r>
          </w:p>
        </w:tc>
      </w:tr>
      <w:tr w:rsidR="00E87E15" w:rsidRPr="00D640E8" w14:paraId="1B466669" w14:textId="77777777" w:rsidTr="00D640E8">
        <w:trPr>
          <w:jc w:val="center"/>
        </w:trPr>
        <w:tc>
          <w:tcPr>
            <w:tcW w:w="1800" w:type="dxa"/>
            <w:vAlign w:val="center"/>
          </w:tcPr>
          <w:p w14:paraId="19DD63D6"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5D4BD22C"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40CABC20"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3C9FDECF" w14:textId="217CE3D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5,084</w:t>
            </w:r>
          </w:p>
        </w:tc>
        <w:tc>
          <w:tcPr>
            <w:tcW w:w="540" w:type="dxa"/>
            <w:vAlign w:val="center"/>
          </w:tcPr>
          <w:p w14:paraId="5C33741A" w14:textId="13E9118F"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379</w:t>
            </w:r>
          </w:p>
        </w:tc>
        <w:tc>
          <w:tcPr>
            <w:tcW w:w="1080" w:type="dxa"/>
            <w:vAlign w:val="center"/>
          </w:tcPr>
          <w:p w14:paraId="3CF9FF88" w14:textId="7DA9A702"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ATTTCATAAAAGACATCGAA</w:t>
            </w:r>
          </w:p>
        </w:tc>
        <w:tc>
          <w:tcPr>
            <w:tcW w:w="1080" w:type="dxa"/>
            <w:vAlign w:val="center"/>
          </w:tcPr>
          <w:p w14:paraId="5DCCE86F" w14:textId="7078F4C7"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CACATCTTTCTTCTCTATGC</w:t>
            </w:r>
          </w:p>
        </w:tc>
        <w:tc>
          <w:tcPr>
            <w:tcW w:w="810" w:type="dxa"/>
            <w:vAlign w:val="center"/>
          </w:tcPr>
          <w:p w14:paraId="18FDD6F9" w14:textId="4B1B9F3E"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(CT)7</w:t>
            </w:r>
          </w:p>
        </w:tc>
        <w:tc>
          <w:tcPr>
            <w:tcW w:w="1170" w:type="dxa"/>
            <w:vAlign w:val="center"/>
          </w:tcPr>
          <w:p w14:paraId="5D2CD078" w14:textId="1069EF9E"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40,294,106</w:t>
            </w:r>
          </w:p>
        </w:tc>
      </w:tr>
      <w:tr w:rsidR="00E87E15" w:rsidRPr="00D640E8" w14:paraId="2957B8AE" w14:textId="77777777" w:rsidTr="00D640E8">
        <w:trPr>
          <w:jc w:val="center"/>
        </w:trPr>
        <w:tc>
          <w:tcPr>
            <w:tcW w:w="1800" w:type="dxa"/>
            <w:vAlign w:val="center"/>
          </w:tcPr>
          <w:p w14:paraId="7052060E" w14:textId="77777777" w:rsidR="00E87E15" w:rsidRPr="00D640E8" w:rsidRDefault="00E87E15" w:rsidP="0019578A">
            <w:pPr>
              <w:jc w:val="center"/>
              <w:rPr>
                <w:rFonts w:asciiTheme="majorHAnsi" w:eastAsia="Times New Roman" w:hAnsiTheme="majorHAnsi" w:cs="Arial"/>
                <w:sz w:val="20"/>
                <w:szCs w:val="20"/>
              </w:rPr>
            </w:pPr>
          </w:p>
        </w:tc>
        <w:tc>
          <w:tcPr>
            <w:tcW w:w="900" w:type="dxa"/>
            <w:vAlign w:val="center"/>
          </w:tcPr>
          <w:p w14:paraId="15BF40B3" w14:textId="77777777" w:rsidR="00E87E15" w:rsidRPr="00D640E8" w:rsidRDefault="00E87E15" w:rsidP="0019578A">
            <w:pPr>
              <w:jc w:val="center"/>
              <w:rPr>
                <w:rFonts w:asciiTheme="majorHAnsi" w:hAnsiTheme="majorHAnsi" w:cs="Times New Roman"/>
                <w:sz w:val="20"/>
                <w:szCs w:val="20"/>
              </w:rPr>
            </w:pPr>
          </w:p>
        </w:tc>
        <w:tc>
          <w:tcPr>
            <w:tcW w:w="1170" w:type="dxa"/>
            <w:vAlign w:val="center"/>
          </w:tcPr>
          <w:p w14:paraId="6521BF02" w14:textId="77777777" w:rsidR="00E87E15" w:rsidRPr="00D640E8" w:rsidRDefault="00E87E15" w:rsidP="0019578A">
            <w:pPr>
              <w:jc w:val="center"/>
              <w:rPr>
                <w:rFonts w:asciiTheme="majorHAnsi" w:eastAsia="Times New Roman" w:hAnsiTheme="majorHAnsi" w:cs="Arial"/>
                <w:color w:val="000000"/>
                <w:sz w:val="20"/>
                <w:szCs w:val="20"/>
              </w:rPr>
            </w:pPr>
          </w:p>
        </w:tc>
        <w:tc>
          <w:tcPr>
            <w:tcW w:w="810" w:type="dxa"/>
            <w:vAlign w:val="center"/>
          </w:tcPr>
          <w:p w14:paraId="5AA9A177" w14:textId="4F3C791B"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5,085</w:t>
            </w:r>
          </w:p>
        </w:tc>
        <w:tc>
          <w:tcPr>
            <w:tcW w:w="540" w:type="dxa"/>
            <w:vAlign w:val="center"/>
          </w:tcPr>
          <w:p w14:paraId="38A44818" w14:textId="6F5358B0" w:rsidR="00E87E15" w:rsidRPr="00D640E8" w:rsidRDefault="00E87E15" w:rsidP="0019578A">
            <w:pPr>
              <w:jc w:val="center"/>
              <w:rPr>
                <w:rFonts w:asciiTheme="majorHAnsi" w:hAnsiTheme="majorHAnsi" w:cs="Times New Roman"/>
                <w:sz w:val="20"/>
                <w:szCs w:val="20"/>
              </w:rPr>
            </w:pPr>
            <w:r w:rsidRPr="00D640E8">
              <w:rPr>
                <w:rFonts w:asciiTheme="majorHAnsi" w:hAnsiTheme="majorHAnsi" w:cs="Times New Roman"/>
                <w:sz w:val="20"/>
                <w:szCs w:val="20"/>
              </w:rPr>
              <w:t>221</w:t>
            </w:r>
          </w:p>
        </w:tc>
        <w:tc>
          <w:tcPr>
            <w:tcW w:w="1080" w:type="dxa"/>
            <w:vAlign w:val="center"/>
          </w:tcPr>
          <w:p w14:paraId="116E8FD9" w14:textId="7CE16D46"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AAGTTTGAATCCTCTCTCTC</w:t>
            </w:r>
          </w:p>
        </w:tc>
        <w:tc>
          <w:tcPr>
            <w:tcW w:w="1080" w:type="dxa"/>
            <w:vAlign w:val="center"/>
          </w:tcPr>
          <w:p w14:paraId="5991241D" w14:textId="6F2A2491" w:rsidR="00E87E15" w:rsidRPr="00D640E8"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AAACATTTAAACAGAAGCTG</w:t>
            </w:r>
          </w:p>
        </w:tc>
        <w:tc>
          <w:tcPr>
            <w:tcW w:w="810" w:type="dxa"/>
            <w:vAlign w:val="center"/>
          </w:tcPr>
          <w:p w14:paraId="302353CA" w14:textId="4B1A4003"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(TC)12</w:t>
            </w:r>
          </w:p>
        </w:tc>
        <w:tc>
          <w:tcPr>
            <w:tcW w:w="1170" w:type="dxa"/>
            <w:vAlign w:val="center"/>
          </w:tcPr>
          <w:p w14:paraId="56522B65" w14:textId="49169519" w:rsidR="00E87E15" w:rsidRPr="0019578A" w:rsidRDefault="00E87E15" w:rsidP="0019578A">
            <w:pPr>
              <w:jc w:val="center"/>
              <w:rPr>
                <w:rFonts w:asciiTheme="majorHAnsi" w:eastAsia="Times New Roman" w:hAnsiTheme="majorHAnsi" w:cs="Times New Roman"/>
                <w:color w:val="000000"/>
                <w:sz w:val="20"/>
                <w:szCs w:val="20"/>
              </w:rPr>
            </w:pPr>
            <w:r w:rsidRPr="00D640E8">
              <w:rPr>
                <w:rFonts w:asciiTheme="majorHAnsi" w:eastAsia="Times New Roman" w:hAnsiTheme="majorHAnsi" w:cs="Times New Roman"/>
                <w:color w:val="000000"/>
                <w:sz w:val="20"/>
                <w:szCs w:val="20"/>
              </w:rPr>
              <w:t>40,294,830</w:t>
            </w:r>
          </w:p>
        </w:tc>
      </w:tr>
    </w:tbl>
    <w:p w14:paraId="4BFC0E51" w14:textId="77777777" w:rsidR="002B0DD6" w:rsidRDefault="002B0DD6" w:rsidP="000E1C05">
      <w:pPr>
        <w:rPr>
          <w:rFonts w:ascii="Times New Roman" w:hAnsi="Times New Roman" w:cs="Times New Roman"/>
        </w:rPr>
      </w:pPr>
    </w:p>
    <w:p w14:paraId="4B9DBF52" w14:textId="77777777" w:rsidR="00C03162" w:rsidRDefault="00C03162" w:rsidP="000E1C05">
      <w:pPr>
        <w:rPr>
          <w:rFonts w:ascii="Times New Roman" w:hAnsi="Times New Roman" w:cs="Times New Roman"/>
        </w:rPr>
      </w:pPr>
    </w:p>
    <w:p w14:paraId="7DC19220" w14:textId="77777777" w:rsidR="00C03162" w:rsidRDefault="00C03162" w:rsidP="000E1C05">
      <w:pPr>
        <w:rPr>
          <w:rFonts w:ascii="Times New Roman" w:hAnsi="Times New Roman" w:cs="Times New Roman"/>
        </w:rPr>
      </w:pPr>
    </w:p>
    <w:p w14:paraId="7040B08E" w14:textId="5076AE9D" w:rsidR="00C03162" w:rsidRDefault="00C03162" w:rsidP="000E1C05">
      <w:pPr>
        <w:rPr>
          <w:rFonts w:ascii="Times New Roman" w:hAnsi="Times New Roman" w:cs="Times New Roman"/>
        </w:rPr>
      </w:pPr>
    </w:p>
    <w:sectPr w:rsidR="00C03162" w:rsidSect="001904F4">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4DBB8" w14:textId="77777777" w:rsidR="00BE7D7F" w:rsidRDefault="00BE7D7F" w:rsidP="000A4DB9">
      <w:r>
        <w:separator/>
      </w:r>
    </w:p>
  </w:endnote>
  <w:endnote w:type="continuationSeparator" w:id="0">
    <w:p w14:paraId="7F50B4BE" w14:textId="77777777" w:rsidR="00BE7D7F" w:rsidRDefault="00BE7D7F" w:rsidP="000A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7610A" w14:textId="77777777" w:rsidR="00BE7D7F" w:rsidRDefault="00BE7D7F" w:rsidP="000A4DB9">
      <w:r>
        <w:separator/>
      </w:r>
    </w:p>
  </w:footnote>
  <w:footnote w:type="continuationSeparator" w:id="0">
    <w:p w14:paraId="0E670296" w14:textId="77777777" w:rsidR="00BE7D7F" w:rsidRDefault="00BE7D7F" w:rsidP="000A4D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A2219" w14:textId="77777777" w:rsidR="00BE7D7F" w:rsidRDefault="00BE7D7F" w:rsidP="00B65C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A0477" w14:textId="77777777" w:rsidR="00BE7D7F" w:rsidRDefault="00BE7D7F" w:rsidP="00B77B8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DCE4" w14:textId="77777777" w:rsidR="00BE7D7F" w:rsidRPr="00B77B83" w:rsidRDefault="00BE7D7F" w:rsidP="00B65CC3">
    <w:pPr>
      <w:pStyle w:val="Header"/>
      <w:framePr w:wrap="around" w:vAnchor="text" w:hAnchor="margin" w:xAlign="right" w:y="1"/>
      <w:rPr>
        <w:rStyle w:val="PageNumber"/>
        <w:rFonts w:ascii="Times" w:hAnsi="Times"/>
      </w:rPr>
    </w:pPr>
    <w:r w:rsidRPr="00B77B83">
      <w:rPr>
        <w:rStyle w:val="PageNumber"/>
        <w:rFonts w:ascii="Times" w:hAnsi="Times"/>
      </w:rPr>
      <w:fldChar w:fldCharType="begin"/>
    </w:r>
    <w:r w:rsidRPr="00B77B83">
      <w:rPr>
        <w:rStyle w:val="PageNumber"/>
        <w:rFonts w:ascii="Times" w:hAnsi="Times"/>
      </w:rPr>
      <w:instrText xml:space="preserve">PAGE  </w:instrText>
    </w:r>
    <w:r w:rsidRPr="00B77B83">
      <w:rPr>
        <w:rStyle w:val="PageNumber"/>
        <w:rFonts w:ascii="Times" w:hAnsi="Times"/>
      </w:rPr>
      <w:fldChar w:fldCharType="separate"/>
    </w:r>
    <w:r w:rsidR="00075E59">
      <w:rPr>
        <w:rStyle w:val="PageNumber"/>
        <w:rFonts w:ascii="Times" w:hAnsi="Times"/>
        <w:noProof/>
      </w:rPr>
      <w:t>1</w:t>
    </w:r>
    <w:r w:rsidRPr="00B77B83">
      <w:rPr>
        <w:rStyle w:val="PageNumber"/>
        <w:rFonts w:ascii="Times" w:hAnsi="Times"/>
      </w:rPr>
      <w:fldChar w:fldCharType="end"/>
    </w:r>
  </w:p>
  <w:p w14:paraId="07F2C338" w14:textId="1B9379C8" w:rsidR="00BE7D7F" w:rsidRPr="00B77B83" w:rsidRDefault="00BE7D7F" w:rsidP="00B77B83">
    <w:pPr>
      <w:pStyle w:val="Header"/>
      <w:ind w:right="360"/>
      <w:jc w:val="right"/>
      <w:rPr>
        <w:rFonts w:ascii="Times" w:hAnsi="Tim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0E3"/>
    <w:multiLevelType w:val="hybridMultilevel"/>
    <w:tmpl w:val="4DA07A74"/>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113D4"/>
    <w:multiLevelType w:val="hybridMultilevel"/>
    <w:tmpl w:val="9C46CF72"/>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C17EF"/>
    <w:multiLevelType w:val="hybridMultilevel"/>
    <w:tmpl w:val="BCFCC4B6"/>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22975"/>
    <w:multiLevelType w:val="hybridMultilevel"/>
    <w:tmpl w:val="561C00C8"/>
    <w:lvl w:ilvl="0" w:tplc="04090013">
      <w:start w:val="1"/>
      <w:numFmt w:val="upperRoman"/>
      <w:lvlText w:val="%1."/>
      <w:lvlJc w:val="right"/>
      <w:pPr>
        <w:ind w:left="540" w:hanging="18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70467E7D"/>
    <w:multiLevelType w:val="multilevel"/>
    <w:tmpl w:val="CBC03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0D0C7C"/>
    <w:multiLevelType w:val="hybridMultilevel"/>
    <w:tmpl w:val="3F1805A8"/>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73486E51"/>
    <w:multiLevelType w:val="hybridMultilevel"/>
    <w:tmpl w:val="5CA488F8"/>
    <w:lvl w:ilvl="0" w:tplc="04090011">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5611D"/>
    <w:multiLevelType w:val="multilevel"/>
    <w:tmpl w:val="5CA488F8"/>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E54736"/>
    <w:multiLevelType w:val="multilevel"/>
    <w:tmpl w:val="E25A4A6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31"/>
    <w:rsid w:val="000068CD"/>
    <w:rsid w:val="00012AF9"/>
    <w:rsid w:val="00016469"/>
    <w:rsid w:val="00022189"/>
    <w:rsid w:val="000227B8"/>
    <w:rsid w:val="00024726"/>
    <w:rsid w:val="00030BE7"/>
    <w:rsid w:val="00031363"/>
    <w:rsid w:val="00032C69"/>
    <w:rsid w:val="0004265E"/>
    <w:rsid w:val="000614AC"/>
    <w:rsid w:val="000704FB"/>
    <w:rsid w:val="00075E59"/>
    <w:rsid w:val="00097F0C"/>
    <w:rsid w:val="000A4DB9"/>
    <w:rsid w:val="000C4862"/>
    <w:rsid w:val="000E1C05"/>
    <w:rsid w:val="000F0F6B"/>
    <w:rsid w:val="0011175C"/>
    <w:rsid w:val="00126675"/>
    <w:rsid w:val="0014193E"/>
    <w:rsid w:val="00150EAD"/>
    <w:rsid w:val="00163E83"/>
    <w:rsid w:val="00165E8C"/>
    <w:rsid w:val="001722FE"/>
    <w:rsid w:val="001904F4"/>
    <w:rsid w:val="0019578A"/>
    <w:rsid w:val="00196BD4"/>
    <w:rsid w:val="001A18EE"/>
    <w:rsid w:val="001B643D"/>
    <w:rsid w:val="001D184A"/>
    <w:rsid w:val="001D1D00"/>
    <w:rsid w:val="001F2FED"/>
    <w:rsid w:val="00212D17"/>
    <w:rsid w:val="002157C6"/>
    <w:rsid w:val="00243923"/>
    <w:rsid w:val="00266A81"/>
    <w:rsid w:val="00270595"/>
    <w:rsid w:val="0027075F"/>
    <w:rsid w:val="00283B9B"/>
    <w:rsid w:val="0028460F"/>
    <w:rsid w:val="002A54E1"/>
    <w:rsid w:val="002B0DD6"/>
    <w:rsid w:val="002B6369"/>
    <w:rsid w:val="002C4AE9"/>
    <w:rsid w:val="002D4986"/>
    <w:rsid w:val="002E7305"/>
    <w:rsid w:val="003113D5"/>
    <w:rsid w:val="00346696"/>
    <w:rsid w:val="003548F1"/>
    <w:rsid w:val="003606CA"/>
    <w:rsid w:val="00362F61"/>
    <w:rsid w:val="00371F9A"/>
    <w:rsid w:val="00373344"/>
    <w:rsid w:val="00376ADC"/>
    <w:rsid w:val="00382BD7"/>
    <w:rsid w:val="003C74A4"/>
    <w:rsid w:val="003D75CC"/>
    <w:rsid w:val="003F0206"/>
    <w:rsid w:val="003F404E"/>
    <w:rsid w:val="00401086"/>
    <w:rsid w:val="0040381B"/>
    <w:rsid w:val="0042397A"/>
    <w:rsid w:val="00430CFE"/>
    <w:rsid w:val="00445BA5"/>
    <w:rsid w:val="00463AB5"/>
    <w:rsid w:val="004A2405"/>
    <w:rsid w:val="004A2D5E"/>
    <w:rsid w:val="004B2937"/>
    <w:rsid w:val="004B7C39"/>
    <w:rsid w:val="004C76C1"/>
    <w:rsid w:val="004D0801"/>
    <w:rsid w:val="004D278A"/>
    <w:rsid w:val="00525865"/>
    <w:rsid w:val="005262BA"/>
    <w:rsid w:val="0055624A"/>
    <w:rsid w:val="00562E94"/>
    <w:rsid w:val="00581A31"/>
    <w:rsid w:val="0059273A"/>
    <w:rsid w:val="00596877"/>
    <w:rsid w:val="005A6323"/>
    <w:rsid w:val="005D6411"/>
    <w:rsid w:val="00606243"/>
    <w:rsid w:val="006428D6"/>
    <w:rsid w:val="006523E5"/>
    <w:rsid w:val="00675A27"/>
    <w:rsid w:val="006A0E45"/>
    <w:rsid w:val="006A740C"/>
    <w:rsid w:val="006B297D"/>
    <w:rsid w:val="006C180C"/>
    <w:rsid w:val="006C27EA"/>
    <w:rsid w:val="006D709E"/>
    <w:rsid w:val="006E71B4"/>
    <w:rsid w:val="006F056C"/>
    <w:rsid w:val="00701E60"/>
    <w:rsid w:val="00704521"/>
    <w:rsid w:val="00714533"/>
    <w:rsid w:val="007174B6"/>
    <w:rsid w:val="00725741"/>
    <w:rsid w:val="00771081"/>
    <w:rsid w:val="00771609"/>
    <w:rsid w:val="0077674F"/>
    <w:rsid w:val="00777DA2"/>
    <w:rsid w:val="00784441"/>
    <w:rsid w:val="00795809"/>
    <w:rsid w:val="007B40D4"/>
    <w:rsid w:val="007D3584"/>
    <w:rsid w:val="007E75EE"/>
    <w:rsid w:val="007F216D"/>
    <w:rsid w:val="0081622B"/>
    <w:rsid w:val="00844576"/>
    <w:rsid w:val="008725F6"/>
    <w:rsid w:val="00880494"/>
    <w:rsid w:val="008A7F99"/>
    <w:rsid w:val="008B04C1"/>
    <w:rsid w:val="008B480A"/>
    <w:rsid w:val="008B703D"/>
    <w:rsid w:val="008D5273"/>
    <w:rsid w:val="008E0948"/>
    <w:rsid w:val="008E4418"/>
    <w:rsid w:val="008F6A07"/>
    <w:rsid w:val="00905F8A"/>
    <w:rsid w:val="00915037"/>
    <w:rsid w:val="0094386A"/>
    <w:rsid w:val="00987EE8"/>
    <w:rsid w:val="0099482A"/>
    <w:rsid w:val="00997E71"/>
    <w:rsid w:val="009B490E"/>
    <w:rsid w:val="009C0E30"/>
    <w:rsid w:val="009E290D"/>
    <w:rsid w:val="009F6F2A"/>
    <w:rsid w:val="009F7F1A"/>
    <w:rsid w:val="00A00B5F"/>
    <w:rsid w:val="00A1030B"/>
    <w:rsid w:val="00A114E2"/>
    <w:rsid w:val="00A44B2A"/>
    <w:rsid w:val="00A67C27"/>
    <w:rsid w:val="00A720D7"/>
    <w:rsid w:val="00A736B7"/>
    <w:rsid w:val="00A77289"/>
    <w:rsid w:val="00A874B0"/>
    <w:rsid w:val="00AA12BC"/>
    <w:rsid w:val="00AE69F8"/>
    <w:rsid w:val="00AF6072"/>
    <w:rsid w:val="00B108E1"/>
    <w:rsid w:val="00B1557B"/>
    <w:rsid w:val="00B275CD"/>
    <w:rsid w:val="00B36667"/>
    <w:rsid w:val="00B50CD5"/>
    <w:rsid w:val="00B65CC3"/>
    <w:rsid w:val="00B735D0"/>
    <w:rsid w:val="00B77B83"/>
    <w:rsid w:val="00B84EEF"/>
    <w:rsid w:val="00B858A7"/>
    <w:rsid w:val="00B930BB"/>
    <w:rsid w:val="00BA4478"/>
    <w:rsid w:val="00BB391C"/>
    <w:rsid w:val="00BD06BE"/>
    <w:rsid w:val="00BE7D7F"/>
    <w:rsid w:val="00C03162"/>
    <w:rsid w:val="00C256A9"/>
    <w:rsid w:val="00C518D2"/>
    <w:rsid w:val="00C65692"/>
    <w:rsid w:val="00C82342"/>
    <w:rsid w:val="00C84E9B"/>
    <w:rsid w:val="00C957DB"/>
    <w:rsid w:val="00CA2DF5"/>
    <w:rsid w:val="00CC036E"/>
    <w:rsid w:val="00CC33FF"/>
    <w:rsid w:val="00CE023D"/>
    <w:rsid w:val="00CE6CCF"/>
    <w:rsid w:val="00D072DA"/>
    <w:rsid w:val="00D30D9E"/>
    <w:rsid w:val="00D52995"/>
    <w:rsid w:val="00D640E8"/>
    <w:rsid w:val="00D8506E"/>
    <w:rsid w:val="00DA708F"/>
    <w:rsid w:val="00DC28FF"/>
    <w:rsid w:val="00DE5A9B"/>
    <w:rsid w:val="00E02083"/>
    <w:rsid w:val="00E224A3"/>
    <w:rsid w:val="00E34CB3"/>
    <w:rsid w:val="00E36229"/>
    <w:rsid w:val="00E41586"/>
    <w:rsid w:val="00E63C77"/>
    <w:rsid w:val="00E87E15"/>
    <w:rsid w:val="00E912F1"/>
    <w:rsid w:val="00EB182A"/>
    <w:rsid w:val="00EB433B"/>
    <w:rsid w:val="00EE6DA7"/>
    <w:rsid w:val="00EF5765"/>
    <w:rsid w:val="00F02647"/>
    <w:rsid w:val="00F11F20"/>
    <w:rsid w:val="00F341AF"/>
    <w:rsid w:val="00F657F4"/>
    <w:rsid w:val="00F7364E"/>
    <w:rsid w:val="00F749D2"/>
    <w:rsid w:val="00F76B2F"/>
    <w:rsid w:val="00F949F8"/>
    <w:rsid w:val="00FA2DB5"/>
    <w:rsid w:val="00FB5B78"/>
    <w:rsid w:val="00FD09A0"/>
    <w:rsid w:val="00FE2D5D"/>
    <w:rsid w:val="00FF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FB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A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81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A31"/>
    <w:rPr>
      <w:rFonts w:ascii="Lucida Grande" w:hAnsi="Lucida Grande" w:cs="Lucida Grande"/>
      <w:sz w:val="18"/>
      <w:szCs w:val="18"/>
    </w:rPr>
  </w:style>
  <w:style w:type="paragraph" w:styleId="ListParagraph">
    <w:name w:val="List Paragraph"/>
    <w:basedOn w:val="Normal"/>
    <w:uiPriority w:val="34"/>
    <w:qFormat/>
    <w:rsid w:val="00F341AF"/>
    <w:pPr>
      <w:ind w:left="720"/>
      <w:contextualSpacing/>
    </w:pPr>
  </w:style>
  <w:style w:type="character" w:styleId="Hyperlink">
    <w:name w:val="Hyperlink"/>
    <w:basedOn w:val="DefaultParagraphFont"/>
    <w:uiPriority w:val="99"/>
    <w:unhideWhenUsed/>
    <w:rsid w:val="006C180C"/>
    <w:rPr>
      <w:color w:val="0000FF" w:themeColor="hyperlink"/>
      <w:u w:val="single"/>
    </w:rPr>
  </w:style>
  <w:style w:type="paragraph" w:styleId="Header">
    <w:name w:val="header"/>
    <w:basedOn w:val="Normal"/>
    <w:link w:val="HeaderChar"/>
    <w:uiPriority w:val="99"/>
    <w:unhideWhenUsed/>
    <w:rsid w:val="000A4DB9"/>
    <w:pPr>
      <w:tabs>
        <w:tab w:val="center" w:pos="4320"/>
        <w:tab w:val="right" w:pos="8640"/>
      </w:tabs>
    </w:pPr>
  </w:style>
  <w:style w:type="character" w:customStyle="1" w:styleId="HeaderChar">
    <w:name w:val="Header Char"/>
    <w:basedOn w:val="DefaultParagraphFont"/>
    <w:link w:val="Header"/>
    <w:uiPriority w:val="99"/>
    <w:rsid w:val="000A4DB9"/>
  </w:style>
  <w:style w:type="paragraph" w:styleId="Footer">
    <w:name w:val="footer"/>
    <w:basedOn w:val="Normal"/>
    <w:link w:val="FooterChar"/>
    <w:uiPriority w:val="99"/>
    <w:unhideWhenUsed/>
    <w:rsid w:val="000A4DB9"/>
    <w:pPr>
      <w:tabs>
        <w:tab w:val="center" w:pos="4320"/>
        <w:tab w:val="right" w:pos="8640"/>
      </w:tabs>
    </w:pPr>
  </w:style>
  <w:style w:type="character" w:customStyle="1" w:styleId="FooterChar">
    <w:name w:val="Footer Char"/>
    <w:basedOn w:val="DefaultParagraphFont"/>
    <w:link w:val="Footer"/>
    <w:uiPriority w:val="99"/>
    <w:rsid w:val="000A4DB9"/>
  </w:style>
  <w:style w:type="table" w:styleId="TableGrid">
    <w:name w:val="Table Grid"/>
    <w:basedOn w:val="TableNormal"/>
    <w:uiPriority w:val="59"/>
    <w:rsid w:val="00DE5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77B83"/>
  </w:style>
  <w:style w:type="character" w:styleId="CommentReference">
    <w:name w:val="annotation reference"/>
    <w:basedOn w:val="DefaultParagraphFont"/>
    <w:uiPriority w:val="99"/>
    <w:semiHidden/>
    <w:unhideWhenUsed/>
    <w:rsid w:val="00BD06BE"/>
    <w:rPr>
      <w:sz w:val="18"/>
      <w:szCs w:val="18"/>
    </w:rPr>
  </w:style>
  <w:style w:type="paragraph" w:styleId="CommentText">
    <w:name w:val="annotation text"/>
    <w:basedOn w:val="Normal"/>
    <w:link w:val="CommentTextChar"/>
    <w:uiPriority w:val="99"/>
    <w:semiHidden/>
    <w:unhideWhenUsed/>
    <w:rsid w:val="00BD06BE"/>
  </w:style>
  <w:style w:type="character" w:customStyle="1" w:styleId="CommentTextChar">
    <w:name w:val="Comment Text Char"/>
    <w:basedOn w:val="DefaultParagraphFont"/>
    <w:link w:val="CommentText"/>
    <w:uiPriority w:val="99"/>
    <w:semiHidden/>
    <w:rsid w:val="00BD06BE"/>
  </w:style>
  <w:style w:type="paragraph" w:styleId="CommentSubject">
    <w:name w:val="annotation subject"/>
    <w:basedOn w:val="CommentText"/>
    <w:next w:val="CommentText"/>
    <w:link w:val="CommentSubjectChar"/>
    <w:uiPriority w:val="99"/>
    <w:semiHidden/>
    <w:unhideWhenUsed/>
    <w:rsid w:val="00BD06BE"/>
    <w:rPr>
      <w:b/>
      <w:bCs/>
      <w:sz w:val="20"/>
      <w:szCs w:val="20"/>
    </w:rPr>
  </w:style>
  <w:style w:type="character" w:customStyle="1" w:styleId="CommentSubjectChar">
    <w:name w:val="Comment Subject Char"/>
    <w:basedOn w:val="CommentTextChar"/>
    <w:link w:val="CommentSubject"/>
    <w:uiPriority w:val="99"/>
    <w:semiHidden/>
    <w:rsid w:val="00BD06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A3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81A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A31"/>
    <w:rPr>
      <w:rFonts w:ascii="Lucida Grande" w:hAnsi="Lucida Grande" w:cs="Lucida Grande"/>
      <w:sz w:val="18"/>
      <w:szCs w:val="18"/>
    </w:rPr>
  </w:style>
  <w:style w:type="paragraph" w:styleId="ListParagraph">
    <w:name w:val="List Paragraph"/>
    <w:basedOn w:val="Normal"/>
    <w:uiPriority w:val="34"/>
    <w:qFormat/>
    <w:rsid w:val="00F341AF"/>
    <w:pPr>
      <w:ind w:left="720"/>
      <w:contextualSpacing/>
    </w:pPr>
  </w:style>
  <w:style w:type="character" w:styleId="Hyperlink">
    <w:name w:val="Hyperlink"/>
    <w:basedOn w:val="DefaultParagraphFont"/>
    <w:uiPriority w:val="99"/>
    <w:unhideWhenUsed/>
    <w:rsid w:val="006C180C"/>
    <w:rPr>
      <w:color w:val="0000FF" w:themeColor="hyperlink"/>
      <w:u w:val="single"/>
    </w:rPr>
  </w:style>
  <w:style w:type="paragraph" w:styleId="Header">
    <w:name w:val="header"/>
    <w:basedOn w:val="Normal"/>
    <w:link w:val="HeaderChar"/>
    <w:uiPriority w:val="99"/>
    <w:unhideWhenUsed/>
    <w:rsid w:val="000A4DB9"/>
    <w:pPr>
      <w:tabs>
        <w:tab w:val="center" w:pos="4320"/>
        <w:tab w:val="right" w:pos="8640"/>
      </w:tabs>
    </w:pPr>
  </w:style>
  <w:style w:type="character" w:customStyle="1" w:styleId="HeaderChar">
    <w:name w:val="Header Char"/>
    <w:basedOn w:val="DefaultParagraphFont"/>
    <w:link w:val="Header"/>
    <w:uiPriority w:val="99"/>
    <w:rsid w:val="000A4DB9"/>
  </w:style>
  <w:style w:type="paragraph" w:styleId="Footer">
    <w:name w:val="footer"/>
    <w:basedOn w:val="Normal"/>
    <w:link w:val="FooterChar"/>
    <w:uiPriority w:val="99"/>
    <w:unhideWhenUsed/>
    <w:rsid w:val="000A4DB9"/>
    <w:pPr>
      <w:tabs>
        <w:tab w:val="center" w:pos="4320"/>
        <w:tab w:val="right" w:pos="8640"/>
      </w:tabs>
    </w:pPr>
  </w:style>
  <w:style w:type="character" w:customStyle="1" w:styleId="FooterChar">
    <w:name w:val="Footer Char"/>
    <w:basedOn w:val="DefaultParagraphFont"/>
    <w:link w:val="Footer"/>
    <w:uiPriority w:val="99"/>
    <w:rsid w:val="000A4DB9"/>
  </w:style>
  <w:style w:type="table" w:styleId="TableGrid">
    <w:name w:val="Table Grid"/>
    <w:basedOn w:val="TableNormal"/>
    <w:uiPriority w:val="59"/>
    <w:rsid w:val="00DE5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77B83"/>
  </w:style>
  <w:style w:type="character" w:styleId="CommentReference">
    <w:name w:val="annotation reference"/>
    <w:basedOn w:val="DefaultParagraphFont"/>
    <w:uiPriority w:val="99"/>
    <w:semiHidden/>
    <w:unhideWhenUsed/>
    <w:rsid w:val="00BD06BE"/>
    <w:rPr>
      <w:sz w:val="18"/>
      <w:szCs w:val="18"/>
    </w:rPr>
  </w:style>
  <w:style w:type="paragraph" w:styleId="CommentText">
    <w:name w:val="annotation text"/>
    <w:basedOn w:val="Normal"/>
    <w:link w:val="CommentTextChar"/>
    <w:uiPriority w:val="99"/>
    <w:semiHidden/>
    <w:unhideWhenUsed/>
    <w:rsid w:val="00BD06BE"/>
  </w:style>
  <w:style w:type="character" w:customStyle="1" w:styleId="CommentTextChar">
    <w:name w:val="Comment Text Char"/>
    <w:basedOn w:val="DefaultParagraphFont"/>
    <w:link w:val="CommentText"/>
    <w:uiPriority w:val="99"/>
    <w:semiHidden/>
    <w:rsid w:val="00BD06BE"/>
  </w:style>
  <w:style w:type="paragraph" w:styleId="CommentSubject">
    <w:name w:val="annotation subject"/>
    <w:basedOn w:val="CommentText"/>
    <w:next w:val="CommentText"/>
    <w:link w:val="CommentSubjectChar"/>
    <w:uiPriority w:val="99"/>
    <w:semiHidden/>
    <w:unhideWhenUsed/>
    <w:rsid w:val="00BD06BE"/>
    <w:rPr>
      <w:b/>
      <w:bCs/>
      <w:sz w:val="20"/>
      <w:szCs w:val="20"/>
    </w:rPr>
  </w:style>
  <w:style w:type="character" w:customStyle="1" w:styleId="CommentSubjectChar">
    <w:name w:val="Comment Subject Char"/>
    <w:basedOn w:val="CommentTextChar"/>
    <w:link w:val="CommentSubject"/>
    <w:uiPriority w:val="99"/>
    <w:semiHidden/>
    <w:rsid w:val="00BD0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55">
      <w:bodyDiv w:val="1"/>
      <w:marLeft w:val="0"/>
      <w:marRight w:val="0"/>
      <w:marTop w:val="0"/>
      <w:marBottom w:val="0"/>
      <w:divBdr>
        <w:top w:val="none" w:sz="0" w:space="0" w:color="auto"/>
        <w:left w:val="none" w:sz="0" w:space="0" w:color="auto"/>
        <w:bottom w:val="none" w:sz="0" w:space="0" w:color="auto"/>
        <w:right w:val="none" w:sz="0" w:space="0" w:color="auto"/>
      </w:divBdr>
    </w:div>
    <w:div w:id="14699816">
      <w:bodyDiv w:val="1"/>
      <w:marLeft w:val="0"/>
      <w:marRight w:val="0"/>
      <w:marTop w:val="0"/>
      <w:marBottom w:val="0"/>
      <w:divBdr>
        <w:top w:val="none" w:sz="0" w:space="0" w:color="auto"/>
        <w:left w:val="none" w:sz="0" w:space="0" w:color="auto"/>
        <w:bottom w:val="none" w:sz="0" w:space="0" w:color="auto"/>
        <w:right w:val="none" w:sz="0" w:space="0" w:color="auto"/>
      </w:divBdr>
    </w:div>
    <w:div w:id="16080743">
      <w:bodyDiv w:val="1"/>
      <w:marLeft w:val="0"/>
      <w:marRight w:val="0"/>
      <w:marTop w:val="0"/>
      <w:marBottom w:val="0"/>
      <w:divBdr>
        <w:top w:val="none" w:sz="0" w:space="0" w:color="auto"/>
        <w:left w:val="none" w:sz="0" w:space="0" w:color="auto"/>
        <w:bottom w:val="none" w:sz="0" w:space="0" w:color="auto"/>
        <w:right w:val="none" w:sz="0" w:space="0" w:color="auto"/>
      </w:divBdr>
    </w:div>
    <w:div w:id="24332397">
      <w:bodyDiv w:val="1"/>
      <w:marLeft w:val="0"/>
      <w:marRight w:val="0"/>
      <w:marTop w:val="0"/>
      <w:marBottom w:val="0"/>
      <w:divBdr>
        <w:top w:val="none" w:sz="0" w:space="0" w:color="auto"/>
        <w:left w:val="none" w:sz="0" w:space="0" w:color="auto"/>
        <w:bottom w:val="none" w:sz="0" w:space="0" w:color="auto"/>
        <w:right w:val="none" w:sz="0" w:space="0" w:color="auto"/>
      </w:divBdr>
    </w:div>
    <w:div w:id="28797342">
      <w:bodyDiv w:val="1"/>
      <w:marLeft w:val="0"/>
      <w:marRight w:val="0"/>
      <w:marTop w:val="0"/>
      <w:marBottom w:val="0"/>
      <w:divBdr>
        <w:top w:val="none" w:sz="0" w:space="0" w:color="auto"/>
        <w:left w:val="none" w:sz="0" w:space="0" w:color="auto"/>
        <w:bottom w:val="none" w:sz="0" w:space="0" w:color="auto"/>
        <w:right w:val="none" w:sz="0" w:space="0" w:color="auto"/>
      </w:divBdr>
    </w:div>
    <w:div w:id="39525475">
      <w:bodyDiv w:val="1"/>
      <w:marLeft w:val="0"/>
      <w:marRight w:val="0"/>
      <w:marTop w:val="0"/>
      <w:marBottom w:val="0"/>
      <w:divBdr>
        <w:top w:val="none" w:sz="0" w:space="0" w:color="auto"/>
        <w:left w:val="none" w:sz="0" w:space="0" w:color="auto"/>
        <w:bottom w:val="none" w:sz="0" w:space="0" w:color="auto"/>
        <w:right w:val="none" w:sz="0" w:space="0" w:color="auto"/>
      </w:divBdr>
    </w:div>
    <w:div w:id="48892037">
      <w:bodyDiv w:val="1"/>
      <w:marLeft w:val="0"/>
      <w:marRight w:val="0"/>
      <w:marTop w:val="0"/>
      <w:marBottom w:val="0"/>
      <w:divBdr>
        <w:top w:val="none" w:sz="0" w:space="0" w:color="auto"/>
        <w:left w:val="none" w:sz="0" w:space="0" w:color="auto"/>
        <w:bottom w:val="none" w:sz="0" w:space="0" w:color="auto"/>
        <w:right w:val="none" w:sz="0" w:space="0" w:color="auto"/>
      </w:divBdr>
    </w:div>
    <w:div w:id="55789329">
      <w:bodyDiv w:val="1"/>
      <w:marLeft w:val="0"/>
      <w:marRight w:val="0"/>
      <w:marTop w:val="0"/>
      <w:marBottom w:val="0"/>
      <w:divBdr>
        <w:top w:val="none" w:sz="0" w:space="0" w:color="auto"/>
        <w:left w:val="none" w:sz="0" w:space="0" w:color="auto"/>
        <w:bottom w:val="none" w:sz="0" w:space="0" w:color="auto"/>
        <w:right w:val="none" w:sz="0" w:space="0" w:color="auto"/>
      </w:divBdr>
    </w:div>
    <w:div w:id="62411508">
      <w:bodyDiv w:val="1"/>
      <w:marLeft w:val="0"/>
      <w:marRight w:val="0"/>
      <w:marTop w:val="0"/>
      <w:marBottom w:val="0"/>
      <w:divBdr>
        <w:top w:val="none" w:sz="0" w:space="0" w:color="auto"/>
        <w:left w:val="none" w:sz="0" w:space="0" w:color="auto"/>
        <w:bottom w:val="none" w:sz="0" w:space="0" w:color="auto"/>
        <w:right w:val="none" w:sz="0" w:space="0" w:color="auto"/>
      </w:divBdr>
    </w:div>
    <w:div w:id="63141574">
      <w:bodyDiv w:val="1"/>
      <w:marLeft w:val="0"/>
      <w:marRight w:val="0"/>
      <w:marTop w:val="0"/>
      <w:marBottom w:val="0"/>
      <w:divBdr>
        <w:top w:val="none" w:sz="0" w:space="0" w:color="auto"/>
        <w:left w:val="none" w:sz="0" w:space="0" w:color="auto"/>
        <w:bottom w:val="none" w:sz="0" w:space="0" w:color="auto"/>
        <w:right w:val="none" w:sz="0" w:space="0" w:color="auto"/>
      </w:divBdr>
    </w:div>
    <w:div w:id="69620576">
      <w:bodyDiv w:val="1"/>
      <w:marLeft w:val="0"/>
      <w:marRight w:val="0"/>
      <w:marTop w:val="0"/>
      <w:marBottom w:val="0"/>
      <w:divBdr>
        <w:top w:val="none" w:sz="0" w:space="0" w:color="auto"/>
        <w:left w:val="none" w:sz="0" w:space="0" w:color="auto"/>
        <w:bottom w:val="none" w:sz="0" w:space="0" w:color="auto"/>
        <w:right w:val="none" w:sz="0" w:space="0" w:color="auto"/>
      </w:divBdr>
    </w:div>
    <w:div w:id="76173333">
      <w:bodyDiv w:val="1"/>
      <w:marLeft w:val="0"/>
      <w:marRight w:val="0"/>
      <w:marTop w:val="0"/>
      <w:marBottom w:val="0"/>
      <w:divBdr>
        <w:top w:val="none" w:sz="0" w:space="0" w:color="auto"/>
        <w:left w:val="none" w:sz="0" w:space="0" w:color="auto"/>
        <w:bottom w:val="none" w:sz="0" w:space="0" w:color="auto"/>
        <w:right w:val="none" w:sz="0" w:space="0" w:color="auto"/>
      </w:divBdr>
    </w:div>
    <w:div w:id="84227318">
      <w:bodyDiv w:val="1"/>
      <w:marLeft w:val="0"/>
      <w:marRight w:val="0"/>
      <w:marTop w:val="0"/>
      <w:marBottom w:val="0"/>
      <w:divBdr>
        <w:top w:val="none" w:sz="0" w:space="0" w:color="auto"/>
        <w:left w:val="none" w:sz="0" w:space="0" w:color="auto"/>
        <w:bottom w:val="none" w:sz="0" w:space="0" w:color="auto"/>
        <w:right w:val="none" w:sz="0" w:space="0" w:color="auto"/>
      </w:divBdr>
    </w:div>
    <w:div w:id="99449302">
      <w:bodyDiv w:val="1"/>
      <w:marLeft w:val="0"/>
      <w:marRight w:val="0"/>
      <w:marTop w:val="0"/>
      <w:marBottom w:val="0"/>
      <w:divBdr>
        <w:top w:val="none" w:sz="0" w:space="0" w:color="auto"/>
        <w:left w:val="none" w:sz="0" w:space="0" w:color="auto"/>
        <w:bottom w:val="none" w:sz="0" w:space="0" w:color="auto"/>
        <w:right w:val="none" w:sz="0" w:space="0" w:color="auto"/>
      </w:divBdr>
    </w:div>
    <w:div w:id="99957202">
      <w:bodyDiv w:val="1"/>
      <w:marLeft w:val="0"/>
      <w:marRight w:val="0"/>
      <w:marTop w:val="0"/>
      <w:marBottom w:val="0"/>
      <w:divBdr>
        <w:top w:val="none" w:sz="0" w:space="0" w:color="auto"/>
        <w:left w:val="none" w:sz="0" w:space="0" w:color="auto"/>
        <w:bottom w:val="none" w:sz="0" w:space="0" w:color="auto"/>
        <w:right w:val="none" w:sz="0" w:space="0" w:color="auto"/>
      </w:divBdr>
    </w:div>
    <w:div w:id="100732156">
      <w:bodyDiv w:val="1"/>
      <w:marLeft w:val="0"/>
      <w:marRight w:val="0"/>
      <w:marTop w:val="0"/>
      <w:marBottom w:val="0"/>
      <w:divBdr>
        <w:top w:val="none" w:sz="0" w:space="0" w:color="auto"/>
        <w:left w:val="none" w:sz="0" w:space="0" w:color="auto"/>
        <w:bottom w:val="none" w:sz="0" w:space="0" w:color="auto"/>
        <w:right w:val="none" w:sz="0" w:space="0" w:color="auto"/>
      </w:divBdr>
    </w:div>
    <w:div w:id="101075078">
      <w:bodyDiv w:val="1"/>
      <w:marLeft w:val="0"/>
      <w:marRight w:val="0"/>
      <w:marTop w:val="0"/>
      <w:marBottom w:val="0"/>
      <w:divBdr>
        <w:top w:val="none" w:sz="0" w:space="0" w:color="auto"/>
        <w:left w:val="none" w:sz="0" w:space="0" w:color="auto"/>
        <w:bottom w:val="none" w:sz="0" w:space="0" w:color="auto"/>
        <w:right w:val="none" w:sz="0" w:space="0" w:color="auto"/>
      </w:divBdr>
    </w:div>
    <w:div w:id="127626014">
      <w:bodyDiv w:val="1"/>
      <w:marLeft w:val="0"/>
      <w:marRight w:val="0"/>
      <w:marTop w:val="0"/>
      <w:marBottom w:val="0"/>
      <w:divBdr>
        <w:top w:val="none" w:sz="0" w:space="0" w:color="auto"/>
        <w:left w:val="none" w:sz="0" w:space="0" w:color="auto"/>
        <w:bottom w:val="none" w:sz="0" w:space="0" w:color="auto"/>
        <w:right w:val="none" w:sz="0" w:space="0" w:color="auto"/>
      </w:divBdr>
    </w:div>
    <w:div w:id="130245408">
      <w:bodyDiv w:val="1"/>
      <w:marLeft w:val="0"/>
      <w:marRight w:val="0"/>
      <w:marTop w:val="0"/>
      <w:marBottom w:val="0"/>
      <w:divBdr>
        <w:top w:val="none" w:sz="0" w:space="0" w:color="auto"/>
        <w:left w:val="none" w:sz="0" w:space="0" w:color="auto"/>
        <w:bottom w:val="none" w:sz="0" w:space="0" w:color="auto"/>
        <w:right w:val="none" w:sz="0" w:space="0" w:color="auto"/>
      </w:divBdr>
    </w:div>
    <w:div w:id="138881899">
      <w:bodyDiv w:val="1"/>
      <w:marLeft w:val="0"/>
      <w:marRight w:val="0"/>
      <w:marTop w:val="0"/>
      <w:marBottom w:val="0"/>
      <w:divBdr>
        <w:top w:val="none" w:sz="0" w:space="0" w:color="auto"/>
        <w:left w:val="none" w:sz="0" w:space="0" w:color="auto"/>
        <w:bottom w:val="none" w:sz="0" w:space="0" w:color="auto"/>
        <w:right w:val="none" w:sz="0" w:space="0" w:color="auto"/>
      </w:divBdr>
    </w:div>
    <w:div w:id="160506231">
      <w:bodyDiv w:val="1"/>
      <w:marLeft w:val="0"/>
      <w:marRight w:val="0"/>
      <w:marTop w:val="0"/>
      <w:marBottom w:val="0"/>
      <w:divBdr>
        <w:top w:val="none" w:sz="0" w:space="0" w:color="auto"/>
        <w:left w:val="none" w:sz="0" w:space="0" w:color="auto"/>
        <w:bottom w:val="none" w:sz="0" w:space="0" w:color="auto"/>
        <w:right w:val="none" w:sz="0" w:space="0" w:color="auto"/>
      </w:divBdr>
    </w:div>
    <w:div w:id="161942506">
      <w:bodyDiv w:val="1"/>
      <w:marLeft w:val="0"/>
      <w:marRight w:val="0"/>
      <w:marTop w:val="0"/>
      <w:marBottom w:val="0"/>
      <w:divBdr>
        <w:top w:val="none" w:sz="0" w:space="0" w:color="auto"/>
        <w:left w:val="none" w:sz="0" w:space="0" w:color="auto"/>
        <w:bottom w:val="none" w:sz="0" w:space="0" w:color="auto"/>
        <w:right w:val="none" w:sz="0" w:space="0" w:color="auto"/>
      </w:divBdr>
    </w:div>
    <w:div w:id="169410640">
      <w:bodyDiv w:val="1"/>
      <w:marLeft w:val="0"/>
      <w:marRight w:val="0"/>
      <w:marTop w:val="0"/>
      <w:marBottom w:val="0"/>
      <w:divBdr>
        <w:top w:val="none" w:sz="0" w:space="0" w:color="auto"/>
        <w:left w:val="none" w:sz="0" w:space="0" w:color="auto"/>
        <w:bottom w:val="none" w:sz="0" w:space="0" w:color="auto"/>
        <w:right w:val="none" w:sz="0" w:space="0" w:color="auto"/>
      </w:divBdr>
    </w:div>
    <w:div w:id="170066185">
      <w:bodyDiv w:val="1"/>
      <w:marLeft w:val="0"/>
      <w:marRight w:val="0"/>
      <w:marTop w:val="0"/>
      <w:marBottom w:val="0"/>
      <w:divBdr>
        <w:top w:val="none" w:sz="0" w:space="0" w:color="auto"/>
        <w:left w:val="none" w:sz="0" w:space="0" w:color="auto"/>
        <w:bottom w:val="none" w:sz="0" w:space="0" w:color="auto"/>
        <w:right w:val="none" w:sz="0" w:space="0" w:color="auto"/>
      </w:divBdr>
    </w:div>
    <w:div w:id="172689489">
      <w:bodyDiv w:val="1"/>
      <w:marLeft w:val="0"/>
      <w:marRight w:val="0"/>
      <w:marTop w:val="0"/>
      <w:marBottom w:val="0"/>
      <w:divBdr>
        <w:top w:val="none" w:sz="0" w:space="0" w:color="auto"/>
        <w:left w:val="none" w:sz="0" w:space="0" w:color="auto"/>
        <w:bottom w:val="none" w:sz="0" w:space="0" w:color="auto"/>
        <w:right w:val="none" w:sz="0" w:space="0" w:color="auto"/>
      </w:divBdr>
    </w:div>
    <w:div w:id="196085433">
      <w:bodyDiv w:val="1"/>
      <w:marLeft w:val="0"/>
      <w:marRight w:val="0"/>
      <w:marTop w:val="0"/>
      <w:marBottom w:val="0"/>
      <w:divBdr>
        <w:top w:val="none" w:sz="0" w:space="0" w:color="auto"/>
        <w:left w:val="none" w:sz="0" w:space="0" w:color="auto"/>
        <w:bottom w:val="none" w:sz="0" w:space="0" w:color="auto"/>
        <w:right w:val="none" w:sz="0" w:space="0" w:color="auto"/>
      </w:divBdr>
    </w:div>
    <w:div w:id="200173240">
      <w:bodyDiv w:val="1"/>
      <w:marLeft w:val="0"/>
      <w:marRight w:val="0"/>
      <w:marTop w:val="0"/>
      <w:marBottom w:val="0"/>
      <w:divBdr>
        <w:top w:val="none" w:sz="0" w:space="0" w:color="auto"/>
        <w:left w:val="none" w:sz="0" w:space="0" w:color="auto"/>
        <w:bottom w:val="none" w:sz="0" w:space="0" w:color="auto"/>
        <w:right w:val="none" w:sz="0" w:space="0" w:color="auto"/>
      </w:divBdr>
    </w:div>
    <w:div w:id="204298873">
      <w:bodyDiv w:val="1"/>
      <w:marLeft w:val="0"/>
      <w:marRight w:val="0"/>
      <w:marTop w:val="0"/>
      <w:marBottom w:val="0"/>
      <w:divBdr>
        <w:top w:val="none" w:sz="0" w:space="0" w:color="auto"/>
        <w:left w:val="none" w:sz="0" w:space="0" w:color="auto"/>
        <w:bottom w:val="none" w:sz="0" w:space="0" w:color="auto"/>
        <w:right w:val="none" w:sz="0" w:space="0" w:color="auto"/>
      </w:divBdr>
    </w:div>
    <w:div w:id="204947943">
      <w:bodyDiv w:val="1"/>
      <w:marLeft w:val="0"/>
      <w:marRight w:val="0"/>
      <w:marTop w:val="0"/>
      <w:marBottom w:val="0"/>
      <w:divBdr>
        <w:top w:val="none" w:sz="0" w:space="0" w:color="auto"/>
        <w:left w:val="none" w:sz="0" w:space="0" w:color="auto"/>
        <w:bottom w:val="none" w:sz="0" w:space="0" w:color="auto"/>
        <w:right w:val="none" w:sz="0" w:space="0" w:color="auto"/>
      </w:divBdr>
    </w:div>
    <w:div w:id="215624364">
      <w:bodyDiv w:val="1"/>
      <w:marLeft w:val="0"/>
      <w:marRight w:val="0"/>
      <w:marTop w:val="0"/>
      <w:marBottom w:val="0"/>
      <w:divBdr>
        <w:top w:val="none" w:sz="0" w:space="0" w:color="auto"/>
        <w:left w:val="none" w:sz="0" w:space="0" w:color="auto"/>
        <w:bottom w:val="none" w:sz="0" w:space="0" w:color="auto"/>
        <w:right w:val="none" w:sz="0" w:space="0" w:color="auto"/>
      </w:divBdr>
    </w:div>
    <w:div w:id="247233939">
      <w:bodyDiv w:val="1"/>
      <w:marLeft w:val="0"/>
      <w:marRight w:val="0"/>
      <w:marTop w:val="0"/>
      <w:marBottom w:val="0"/>
      <w:divBdr>
        <w:top w:val="none" w:sz="0" w:space="0" w:color="auto"/>
        <w:left w:val="none" w:sz="0" w:space="0" w:color="auto"/>
        <w:bottom w:val="none" w:sz="0" w:space="0" w:color="auto"/>
        <w:right w:val="none" w:sz="0" w:space="0" w:color="auto"/>
      </w:divBdr>
    </w:div>
    <w:div w:id="265964048">
      <w:bodyDiv w:val="1"/>
      <w:marLeft w:val="0"/>
      <w:marRight w:val="0"/>
      <w:marTop w:val="0"/>
      <w:marBottom w:val="0"/>
      <w:divBdr>
        <w:top w:val="none" w:sz="0" w:space="0" w:color="auto"/>
        <w:left w:val="none" w:sz="0" w:space="0" w:color="auto"/>
        <w:bottom w:val="none" w:sz="0" w:space="0" w:color="auto"/>
        <w:right w:val="none" w:sz="0" w:space="0" w:color="auto"/>
      </w:divBdr>
    </w:div>
    <w:div w:id="266691878">
      <w:bodyDiv w:val="1"/>
      <w:marLeft w:val="0"/>
      <w:marRight w:val="0"/>
      <w:marTop w:val="0"/>
      <w:marBottom w:val="0"/>
      <w:divBdr>
        <w:top w:val="none" w:sz="0" w:space="0" w:color="auto"/>
        <w:left w:val="none" w:sz="0" w:space="0" w:color="auto"/>
        <w:bottom w:val="none" w:sz="0" w:space="0" w:color="auto"/>
        <w:right w:val="none" w:sz="0" w:space="0" w:color="auto"/>
      </w:divBdr>
    </w:div>
    <w:div w:id="274216090">
      <w:bodyDiv w:val="1"/>
      <w:marLeft w:val="0"/>
      <w:marRight w:val="0"/>
      <w:marTop w:val="0"/>
      <w:marBottom w:val="0"/>
      <w:divBdr>
        <w:top w:val="none" w:sz="0" w:space="0" w:color="auto"/>
        <w:left w:val="none" w:sz="0" w:space="0" w:color="auto"/>
        <w:bottom w:val="none" w:sz="0" w:space="0" w:color="auto"/>
        <w:right w:val="none" w:sz="0" w:space="0" w:color="auto"/>
      </w:divBdr>
    </w:div>
    <w:div w:id="277222293">
      <w:bodyDiv w:val="1"/>
      <w:marLeft w:val="0"/>
      <w:marRight w:val="0"/>
      <w:marTop w:val="0"/>
      <w:marBottom w:val="0"/>
      <w:divBdr>
        <w:top w:val="none" w:sz="0" w:space="0" w:color="auto"/>
        <w:left w:val="none" w:sz="0" w:space="0" w:color="auto"/>
        <w:bottom w:val="none" w:sz="0" w:space="0" w:color="auto"/>
        <w:right w:val="none" w:sz="0" w:space="0" w:color="auto"/>
      </w:divBdr>
    </w:div>
    <w:div w:id="285434089">
      <w:bodyDiv w:val="1"/>
      <w:marLeft w:val="0"/>
      <w:marRight w:val="0"/>
      <w:marTop w:val="0"/>
      <w:marBottom w:val="0"/>
      <w:divBdr>
        <w:top w:val="none" w:sz="0" w:space="0" w:color="auto"/>
        <w:left w:val="none" w:sz="0" w:space="0" w:color="auto"/>
        <w:bottom w:val="none" w:sz="0" w:space="0" w:color="auto"/>
        <w:right w:val="none" w:sz="0" w:space="0" w:color="auto"/>
      </w:divBdr>
    </w:div>
    <w:div w:id="300044128">
      <w:bodyDiv w:val="1"/>
      <w:marLeft w:val="0"/>
      <w:marRight w:val="0"/>
      <w:marTop w:val="0"/>
      <w:marBottom w:val="0"/>
      <w:divBdr>
        <w:top w:val="none" w:sz="0" w:space="0" w:color="auto"/>
        <w:left w:val="none" w:sz="0" w:space="0" w:color="auto"/>
        <w:bottom w:val="none" w:sz="0" w:space="0" w:color="auto"/>
        <w:right w:val="none" w:sz="0" w:space="0" w:color="auto"/>
      </w:divBdr>
    </w:div>
    <w:div w:id="307708209">
      <w:bodyDiv w:val="1"/>
      <w:marLeft w:val="0"/>
      <w:marRight w:val="0"/>
      <w:marTop w:val="0"/>
      <w:marBottom w:val="0"/>
      <w:divBdr>
        <w:top w:val="none" w:sz="0" w:space="0" w:color="auto"/>
        <w:left w:val="none" w:sz="0" w:space="0" w:color="auto"/>
        <w:bottom w:val="none" w:sz="0" w:space="0" w:color="auto"/>
        <w:right w:val="none" w:sz="0" w:space="0" w:color="auto"/>
      </w:divBdr>
    </w:div>
    <w:div w:id="309293541">
      <w:bodyDiv w:val="1"/>
      <w:marLeft w:val="0"/>
      <w:marRight w:val="0"/>
      <w:marTop w:val="0"/>
      <w:marBottom w:val="0"/>
      <w:divBdr>
        <w:top w:val="none" w:sz="0" w:space="0" w:color="auto"/>
        <w:left w:val="none" w:sz="0" w:space="0" w:color="auto"/>
        <w:bottom w:val="none" w:sz="0" w:space="0" w:color="auto"/>
        <w:right w:val="none" w:sz="0" w:space="0" w:color="auto"/>
      </w:divBdr>
    </w:div>
    <w:div w:id="313535642">
      <w:bodyDiv w:val="1"/>
      <w:marLeft w:val="0"/>
      <w:marRight w:val="0"/>
      <w:marTop w:val="0"/>
      <w:marBottom w:val="0"/>
      <w:divBdr>
        <w:top w:val="none" w:sz="0" w:space="0" w:color="auto"/>
        <w:left w:val="none" w:sz="0" w:space="0" w:color="auto"/>
        <w:bottom w:val="none" w:sz="0" w:space="0" w:color="auto"/>
        <w:right w:val="none" w:sz="0" w:space="0" w:color="auto"/>
      </w:divBdr>
    </w:div>
    <w:div w:id="319310355">
      <w:bodyDiv w:val="1"/>
      <w:marLeft w:val="0"/>
      <w:marRight w:val="0"/>
      <w:marTop w:val="0"/>
      <w:marBottom w:val="0"/>
      <w:divBdr>
        <w:top w:val="none" w:sz="0" w:space="0" w:color="auto"/>
        <w:left w:val="none" w:sz="0" w:space="0" w:color="auto"/>
        <w:bottom w:val="none" w:sz="0" w:space="0" w:color="auto"/>
        <w:right w:val="none" w:sz="0" w:space="0" w:color="auto"/>
      </w:divBdr>
    </w:div>
    <w:div w:id="329410875">
      <w:bodyDiv w:val="1"/>
      <w:marLeft w:val="0"/>
      <w:marRight w:val="0"/>
      <w:marTop w:val="0"/>
      <w:marBottom w:val="0"/>
      <w:divBdr>
        <w:top w:val="none" w:sz="0" w:space="0" w:color="auto"/>
        <w:left w:val="none" w:sz="0" w:space="0" w:color="auto"/>
        <w:bottom w:val="none" w:sz="0" w:space="0" w:color="auto"/>
        <w:right w:val="none" w:sz="0" w:space="0" w:color="auto"/>
      </w:divBdr>
    </w:div>
    <w:div w:id="334110892">
      <w:bodyDiv w:val="1"/>
      <w:marLeft w:val="0"/>
      <w:marRight w:val="0"/>
      <w:marTop w:val="0"/>
      <w:marBottom w:val="0"/>
      <w:divBdr>
        <w:top w:val="none" w:sz="0" w:space="0" w:color="auto"/>
        <w:left w:val="none" w:sz="0" w:space="0" w:color="auto"/>
        <w:bottom w:val="none" w:sz="0" w:space="0" w:color="auto"/>
        <w:right w:val="none" w:sz="0" w:space="0" w:color="auto"/>
      </w:divBdr>
    </w:div>
    <w:div w:id="338311282">
      <w:bodyDiv w:val="1"/>
      <w:marLeft w:val="0"/>
      <w:marRight w:val="0"/>
      <w:marTop w:val="0"/>
      <w:marBottom w:val="0"/>
      <w:divBdr>
        <w:top w:val="none" w:sz="0" w:space="0" w:color="auto"/>
        <w:left w:val="none" w:sz="0" w:space="0" w:color="auto"/>
        <w:bottom w:val="none" w:sz="0" w:space="0" w:color="auto"/>
        <w:right w:val="none" w:sz="0" w:space="0" w:color="auto"/>
      </w:divBdr>
    </w:div>
    <w:div w:id="339433144">
      <w:bodyDiv w:val="1"/>
      <w:marLeft w:val="0"/>
      <w:marRight w:val="0"/>
      <w:marTop w:val="0"/>
      <w:marBottom w:val="0"/>
      <w:divBdr>
        <w:top w:val="none" w:sz="0" w:space="0" w:color="auto"/>
        <w:left w:val="none" w:sz="0" w:space="0" w:color="auto"/>
        <w:bottom w:val="none" w:sz="0" w:space="0" w:color="auto"/>
        <w:right w:val="none" w:sz="0" w:space="0" w:color="auto"/>
      </w:divBdr>
    </w:div>
    <w:div w:id="351077417">
      <w:bodyDiv w:val="1"/>
      <w:marLeft w:val="0"/>
      <w:marRight w:val="0"/>
      <w:marTop w:val="0"/>
      <w:marBottom w:val="0"/>
      <w:divBdr>
        <w:top w:val="none" w:sz="0" w:space="0" w:color="auto"/>
        <w:left w:val="none" w:sz="0" w:space="0" w:color="auto"/>
        <w:bottom w:val="none" w:sz="0" w:space="0" w:color="auto"/>
        <w:right w:val="none" w:sz="0" w:space="0" w:color="auto"/>
      </w:divBdr>
    </w:div>
    <w:div w:id="356850222">
      <w:bodyDiv w:val="1"/>
      <w:marLeft w:val="0"/>
      <w:marRight w:val="0"/>
      <w:marTop w:val="0"/>
      <w:marBottom w:val="0"/>
      <w:divBdr>
        <w:top w:val="none" w:sz="0" w:space="0" w:color="auto"/>
        <w:left w:val="none" w:sz="0" w:space="0" w:color="auto"/>
        <w:bottom w:val="none" w:sz="0" w:space="0" w:color="auto"/>
        <w:right w:val="none" w:sz="0" w:space="0" w:color="auto"/>
      </w:divBdr>
    </w:div>
    <w:div w:id="360278669">
      <w:bodyDiv w:val="1"/>
      <w:marLeft w:val="0"/>
      <w:marRight w:val="0"/>
      <w:marTop w:val="0"/>
      <w:marBottom w:val="0"/>
      <w:divBdr>
        <w:top w:val="none" w:sz="0" w:space="0" w:color="auto"/>
        <w:left w:val="none" w:sz="0" w:space="0" w:color="auto"/>
        <w:bottom w:val="none" w:sz="0" w:space="0" w:color="auto"/>
        <w:right w:val="none" w:sz="0" w:space="0" w:color="auto"/>
      </w:divBdr>
    </w:div>
    <w:div w:id="360665694">
      <w:bodyDiv w:val="1"/>
      <w:marLeft w:val="0"/>
      <w:marRight w:val="0"/>
      <w:marTop w:val="0"/>
      <w:marBottom w:val="0"/>
      <w:divBdr>
        <w:top w:val="none" w:sz="0" w:space="0" w:color="auto"/>
        <w:left w:val="none" w:sz="0" w:space="0" w:color="auto"/>
        <w:bottom w:val="none" w:sz="0" w:space="0" w:color="auto"/>
        <w:right w:val="none" w:sz="0" w:space="0" w:color="auto"/>
      </w:divBdr>
    </w:div>
    <w:div w:id="371076827">
      <w:bodyDiv w:val="1"/>
      <w:marLeft w:val="0"/>
      <w:marRight w:val="0"/>
      <w:marTop w:val="0"/>
      <w:marBottom w:val="0"/>
      <w:divBdr>
        <w:top w:val="none" w:sz="0" w:space="0" w:color="auto"/>
        <w:left w:val="none" w:sz="0" w:space="0" w:color="auto"/>
        <w:bottom w:val="none" w:sz="0" w:space="0" w:color="auto"/>
        <w:right w:val="none" w:sz="0" w:space="0" w:color="auto"/>
      </w:divBdr>
    </w:div>
    <w:div w:id="372652903">
      <w:bodyDiv w:val="1"/>
      <w:marLeft w:val="0"/>
      <w:marRight w:val="0"/>
      <w:marTop w:val="0"/>
      <w:marBottom w:val="0"/>
      <w:divBdr>
        <w:top w:val="none" w:sz="0" w:space="0" w:color="auto"/>
        <w:left w:val="none" w:sz="0" w:space="0" w:color="auto"/>
        <w:bottom w:val="none" w:sz="0" w:space="0" w:color="auto"/>
        <w:right w:val="none" w:sz="0" w:space="0" w:color="auto"/>
      </w:divBdr>
    </w:div>
    <w:div w:id="379937377">
      <w:bodyDiv w:val="1"/>
      <w:marLeft w:val="0"/>
      <w:marRight w:val="0"/>
      <w:marTop w:val="0"/>
      <w:marBottom w:val="0"/>
      <w:divBdr>
        <w:top w:val="none" w:sz="0" w:space="0" w:color="auto"/>
        <w:left w:val="none" w:sz="0" w:space="0" w:color="auto"/>
        <w:bottom w:val="none" w:sz="0" w:space="0" w:color="auto"/>
        <w:right w:val="none" w:sz="0" w:space="0" w:color="auto"/>
      </w:divBdr>
    </w:div>
    <w:div w:id="380520175">
      <w:bodyDiv w:val="1"/>
      <w:marLeft w:val="0"/>
      <w:marRight w:val="0"/>
      <w:marTop w:val="0"/>
      <w:marBottom w:val="0"/>
      <w:divBdr>
        <w:top w:val="none" w:sz="0" w:space="0" w:color="auto"/>
        <w:left w:val="none" w:sz="0" w:space="0" w:color="auto"/>
        <w:bottom w:val="none" w:sz="0" w:space="0" w:color="auto"/>
        <w:right w:val="none" w:sz="0" w:space="0" w:color="auto"/>
      </w:divBdr>
    </w:div>
    <w:div w:id="392195948">
      <w:bodyDiv w:val="1"/>
      <w:marLeft w:val="0"/>
      <w:marRight w:val="0"/>
      <w:marTop w:val="0"/>
      <w:marBottom w:val="0"/>
      <w:divBdr>
        <w:top w:val="none" w:sz="0" w:space="0" w:color="auto"/>
        <w:left w:val="none" w:sz="0" w:space="0" w:color="auto"/>
        <w:bottom w:val="none" w:sz="0" w:space="0" w:color="auto"/>
        <w:right w:val="none" w:sz="0" w:space="0" w:color="auto"/>
      </w:divBdr>
    </w:div>
    <w:div w:id="411044785">
      <w:bodyDiv w:val="1"/>
      <w:marLeft w:val="0"/>
      <w:marRight w:val="0"/>
      <w:marTop w:val="0"/>
      <w:marBottom w:val="0"/>
      <w:divBdr>
        <w:top w:val="none" w:sz="0" w:space="0" w:color="auto"/>
        <w:left w:val="none" w:sz="0" w:space="0" w:color="auto"/>
        <w:bottom w:val="none" w:sz="0" w:space="0" w:color="auto"/>
        <w:right w:val="none" w:sz="0" w:space="0" w:color="auto"/>
      </w:divBdr>
    </w:div>
    <w:div w:id="411581629">
      <w:bodyDiv w:val="1"/>
      <w:marLeft w:val="0"/>
      <w:marRight w:val="0"/>
      <w:marTop w:val="0"/>
      <w:marBottom w:val="0"/>
      <w:divBdr>
        <w:top w:val="none" w:sz="0" w:space="0" w:color="auto"/>
        <w:left w:val="none" w:sz="0" w:space="0" w:color="auto"/>
        <w:bottom w:val="none" w:sz="0" w:space="0" w:color="auto"/>
        <w:right w:val="none" w:sz="0" w:space="0" w:color="auto"/>
      </w:divBdr>
    </w:div>
    <w:div w:id="417557203">
      <w:bodyDiv w:val="1"/>
      <w:marLeft w:val="0"/>
      <w:marRight w:val="0"/>
      <w:marTop w:val="0"/>
      <w:marBottom w:val="0"/>
      <w:divBdr>
        <w:top w:val="none" w:sz="0" w:space="0" w:color="auto"/>
        <w:left w:val="none" w:sz="0" w:space="0" w:color="auto"/>
        <w:bottom w:val="none" w:sz="0" w:space="0" w:color="auto"/>
        <w:right w:val="none" w:sz="0" w:space="0" w:color="auto"/>
      </w:divBdr>
    </w:div>
    <w:div w:id="434399894">
      <w:bodyDiv w:val="1"/>
      <w:marLeft w:val="0"/>
      <w:marRight w:val="0"/>
      <w:marTop w:val="0"/>
      <w:marBottom w:val="0"/>
      <w:divBdr>
        <w:top w:val="none" w:sz="0" w:space="0" w:color="auto"/>
        <w:left w:val="none" w:sz="0" w:space="0" w:color="auto"/>
        <w:bottom w:val="none" w:sz="0" w:space="0" w:color="auto"/>
        <w:right w:val="none" w:sz="0" w:space="0" w:color="auto"/>
      </w:divBdr>
    </w:div>
    <w:div w:id="438108238">
      <w:bodyDiv w:val="1"/>
      <w:marLeft w:val="0"/>
      <w:marRight w:val="0"/>
      <w:marTop w:val="0"/>
      <w:marBottom w:val="0"/>
      <w:divBdr>
        <w:top w:val="none" w:sz="0" w:space="0" w:color="auto"/>
        <w:left w:val="none" w:sz="0" w:space="0" w:color="auto"/>
        <w:bottom w:val="none" w:sz="0" w:space="0" w:color="auto"/>
        <w:right w:val="none" w:sz="0" w:space="0" w:color="auto"/>
      </w:divBdr>
    </w:div>
    <w:div w:id="456147162">
      <w:bodyDiv w:val="1"/>
      <w:marLeft w:val="0"/>
      <w:marRight w:val="0"/>
      <w:marTop w:val="0"/>
      <w:marBottom w:val="0"/>
      <w:divBdr>
        <w:top w:val="none" w:sz="0" w:space="0" w:color="auto"/>
        <w:left w:val="none" w:sz="0" w:space="0" w:color="auto"/>
        <w:bottom w:val="none" w:sz="0" w:space="0" w:color="auto"/>
        <w:right w:val="none" w:sz="0" w:space="0" w:color="auto"/>
      </w:divBdr>
    </w:div>
    <w:div w:id="467477808">
      <w:bodyDiv w:val="1"/>
      <w:marLeft w:val="0"/>
      <w:marRight w:val="0"/>
      <w:marTop w:val="0"/>
      <w:marBottom w:val="0"/>
      <w:divBdr>
        <w:top w:val="none" w:sz="0" w:space="0" w:color="auto"/>
        <w:left w:val="none" w:sz="0" w:space="0" w:color="auto"/>
        <w:bottom w:val="none" w:sz="0" w:space="0" w:color="auto"/>
        <w:right w:val="none" w:sz="0" w:space="0" w:color="auto"/>
      </w:divBdr>
    </w:div>
    <w:div w:id="473959527">
      <w:bodyDiv w:val="1"/>
      <w:marLeft w:val="0"/>
      <w:marRight w:val="0"/>
      <w:marTop w:val="0"/>
      <w:marBottom w:val="0"/>
      <w:divBdr>
        <w:top w:val="none" w:sz="0" w:space="0" w:color="auto"/>
        <w:left w:val="none" w:sz="0" w:space="0" w:color="auto"/>
        <w:bottom w:val="none" w:sz="0" w:space="0" w:color="auto"/>
        <w:right w:val="none" w:sz="0" w:space="0" w:color="auto"/>
      </w:divBdr>
    </w:div>
    <w:div w:id="491914167">
      <w:bodyDiv w:val="1"/>
      <w:marLeft w:val="0"/>
      <w:marRight w:val="0"/>
      <w:marTop w:val="0"/>
      <w:marBottom w:val="0"/>
      <w:divBdr>
        <w:top w:val="none" w:sz="0" w:space="0" w:color="auto"/>
        <w:left w:val="none" w:sz="0" w:space="0" w:color="auto"/>
        <w:bottom w:val="none" w:sz="0" w:space="0" w:color="auto"/>
        <w:right w:val="none" w:sz="0" w:space="0" w:color="auto"/>
      </w:divBdr>
    </w:div>
    <w:div w:id="500311617">
      <w:bodyDiv w:val="1"/>
      <w:marLeft w:val="0"/>
      <w:marRight w:val="0"/>
      <w:marTop w:val="0"/>
      <w:marBottom w:val="0"/>
      <w:divBdr>
        <w:top w:val="none" w:sz="0" w:space="0" w:color="auto"/>
        <w:left w:val="none" w:sz="0" w:space="0" w:color="auto"/>
        <w:bottom w:val="none" w:sz="0" w:space="0" w:color="auto"/>
        <w:right w:val="none" w:sz="0" w:space="0" w:color="auto"/>
      </w:divBdr>
    </w:div>
    <w:div w:id="505441668">
      <w:bodyDiv w:val="1"/>
      <w:marLeft w:val="0"/>
      <w:marRight w:val="0"/>
      <w:marTop w:val="0"/>
      <w:marBottom w:val="0"/>
      <w:divBdr>
        <w:top w:val="none" w:sz="0" w:space="0" w:color="auto"/>
        <w:left w:val="none" w:sz="0" w:space="0" w:color="auto"/>
        <w:bottom w:val="none" w:sz="0" w:space="0" w:color="auto"/>
        <w:right w:val="none" w:sz="0" w:space="0" w:color="auto"/>
      </w:divBdr>
    </w:div>
    <w:div w:id="510294767">
      <w:bodyDiv w:val="1"/>
      <w:marLeft w:val="0"/>
      <w:marRight w:val="0"/>
      <w:marTop w:val="0"/>
      <w:marBottom w:val="0"/>
      <w:divBdr>
        <w:top w:val="none" w:sz="0" w:space="0" w:color="auto"/>
        <w:left w:val="none" w:sz="0" w:space="0" w:color="auto"/>
        <w:bottom w:val="none" w:sz="0" w:space="0" w:color="auto"/>
        <w:right w:val="none" w:sz="0" w:space="0" w:color="auto"/>
      </w:divBdr>
    </w:div>
    <w:div w:id="521935432">
      <w:bodyDiv w:val="1"/>
      <w:marLeft w:val="0"/>
      <w:marRight w:val="0"/>
      <w:marTop w:val="0"/>
      <w:marBottom w:val="0"/>
      <w:divBdr>
        <w:top w:val="none" w:sz="0" w:space="0" w:color="auto"/>
        <w:left w:val="none" w:sz="0" w:space="0" w:color="auto"/>
        <w:bottom w:val="none" w:sz="0" w:space="0" w:color="auto"/>
        <w:right w:val="none" w:sz="0" w:space="0" w:color="auto"/>
      </w:divBdr>
    </w:div>
    <w:div w:id="525484358">
      <w:bodyDiv w:val="1"/>
      <w:marLeft w:val="0"/>
      <w:marRight w:val="0"/>
      <w:marTop w:val="0"/>
      <w:marBottom w:val="0"/>
      <w:divBdr>
        <w:top w:val="none" w:sz="0" w:space="0" w:color="auto"/>
        <w:left w:val="none" w:sz="0" w:space="0" w:color="auto"/>
        <w:bottom w:val="none" w:sz="0" w:space="0" w:color="auto"/>
        <w:right w:val="none" w:sz="0" w:space="0" w:color="auto"/>
      </w:divBdr>
    </w:div>
    <w:div w:id="531379313">
      <w:bodyDiv w:val="1"/>
      <w:marLeft w:val="0"/>
      <w:marRight w:val="0"/>
      <w:marTop w:val="0"/>
      <w:marBottom w:val="0"/>
      <w:divBdr>
        <w:top w:val="none" w:sz="0" w:space="0" w:color="auto"/>
        <w:left w:val="none" w:sz="0" w:space="0" w:color="auto"/>
        <w:bottom w:val="none" w:sz="0" w:space="0" w:color="auto"/>
        <w:right w:val="none" w:sz="0" w:space="0" w:color="auto"/>
      </w:divBdr>
    </w:div>
    <w:div w:id="534002138">
      <w:bodyDiv w:val="1"/>
      <w:marLeft w:val="0"/>
      <w:marRight w:val="0"/>
      <w:marTop w:val="0"/>
      <w:marBottom w:val="0"/>
      <w:divBdr>
        <w:top w:val="none" w:sz="0" w:space="0" w:color="auto"/>
        <w:left w:val="none" w:sz="0" w:space="0" w:color="auto"/>
        <w:bottom w:val="none" w:sz="0" w:space="0" w:color="auto"/>
        <w:right w:val="none" w:sz="0" w:space="0" w:color="auto"/>
      </w:divBdr>
    </w:div>
    <w:div w:id="536819120">
      <w:bodyDiv w:val="1"/>
      <w:marLeft w:val="0"/>
      <w:marRight w:val="0"/>
      <w:marTop w:val="0"/>
      <w:marBottom w:val="0"/>
      <w:divBdr>
        <w:top w:val="none" w:sz="0" w:space="0" w:color="auto"/>
        <w:left w:val="none" w:sz="0" w:space="0" w:color="auto"/>
        <w:bottom w:val="none" w:sz="0" w:space="0" w:color="auto"/>
        <w:right w:val="none" w:sz="0" w:space="0" w:color="auto"/>
      </w:divBdr>
    </w:div>
    <w:div w:id="547958822">
      <w:bodyDiv w:val="1"/>
      <w:marLeft w:val="0"/>
      <w:marRight w:val="0"/>
      <w:marTop w:val="0"/>
      <w:marBottom w:val="0"/>
      <w:divBdr>
        <w:top w:val="none" w:sz="0" w:space="0" w:color="auto"/>
        <w:left w:val="none" w:sz="0" w:space="0" w:color="auto"/>
        <w:bottom w:val="none" w:sz="0" w:space="0" w:color="auto"/>
        <w:right w:val="none" w:sz="0" w:space="0" w:color="auto"/>
      </w:divBdr>
    </w:div>
    <w:div w:id="548615838">
      <w:bodyDiv w:val="1"/>
      <w:marLeft w:val="0"/>
      <w:marRight w:val="0"/>
      <w:marTop w:val="0"/>
      <w:marBottom w:val="0"/>
      <w:divBdr>
        <w:top w:val="none" w:sz="0" w:space="0" w:color="auto"/>
        <w:left w:val="none" w:sz="0" w:space="0" w:color="auto"/>
        <w:bottom w:val="none" w:sz="0" w:space="0" w:color="auto"/>
        <w:right w:val="none" w:sz="0" w:space="0" w:color="auto"/>
      </w:divBdr>
    </w:div>
    <w:div w:id="554119736">
      <w:bodyDiv w:val="1"/>
      <w:marLeft w:val="0"/>
      <w:marRight w:val="0"/>
      <w:marTop w:val="0"/>
      <w:marBottom w:val="0"/>
      <w:divBdr>
        <w:top w:val="none" w:sz="0" w:space="0" w:color="auto"/>
        <w:left w:val="none" w:sz="0" w:space="0" w:color="auto"/>
        <w:bottom w:val="none" w:sz="0" w:space="0" w:color="auto"/>
        <w:right w:val="none" w:sz="0" w:space="0" w:color="auto"/>
      </w:divBdr>
    </w:div>
    <w:div w:id="559563607">
      <w:bodyDiv w:val="1"/>
      <w:marLeft w:val="0"/>
      <w:marRight w:val="0"/>
      <w:marTop w:val="0"/>
      <w:marBottom w:val="0"/>
      <w:divBdr>
        <w:top w:val="none" w:sz="0" w:space="0" w:color="auto"/>
        <w:left w:val="none" w:sz="0" w:space="0" w:color="auto"/>
        <w:bottom w:val="none" w:sz="0" w:space="0" w:color="auto"/>
        <w:right w:val="none" w:sz="0" w:space="0" w:color="auto"/>
      </w:divBdr>
    </w:div>
    <w:div w:id="571702185">
      <w:bodyDiv w:val="1"/>
      <w:marLeft w:val="0"/>
      <w:marRight w:val="0"/>
      <w:marTop w:val="0"/>
      <w:marBottom w:val="0"/>
      <w:divBdr>
        <w:top w:val="none" w:sz="0" w:space="0" w:color="auto"/>
        <w:left w:val="none" w:sz="0" w:space="0" w:color="auto"/>
        <w:bottom w:val="none" w:sz="0" w:space="0" w:color="auto"/>
        <w:right w:val="none" w:sz="0" w:space="0" w:color="auto"/>
      </w:divBdr>
    </w:div>
    <w:div w:id="572393403">
      <w:bodyDiv w:val="1"/>
      <w:marLeft w:val="0"/>
      <w:marRight w:val="0"/>
      <w:marTop w:val="0"/>
      <w:marBottom w:val="0"/>
      <w:divBdr>
        <w:top w:val="none" w:sz="0" w:space="0" w:color="auto"/>
        <w:left w:val="none" w:sz="0" w:space="0" w:color="auto"/>
        <w:bottom w:val="none" w:sz="0" w:space="0" w:color="auto"/>
        <w:right w:val="none" w:sz="0" w:space="0" w:color="auto"/>
      </w:divBdr>
    </w:div>
    <w:div w:id="584731614">
      <w:bodyDiv w:val="1"/>
      <w:marLeft w:val="0"/>
      <w:marRight w:val="0"/>
      <w:marTop w:val="0"/>
      <w:marBottom w:val="0"/>
      <w:divBdr>
        <w:top w:val="none" w:sz="0" w:space="0" w:color="auto"/>
        <w:left w:val="none" w:sz="0" w:space="0" w:color="auto"/>
        <w:bottom w:val="none" w:sz="0" w:space="0" w:color="auto"/>
        <w:right w:val="none" w:sz="0" w:space="0" w:color="auto"/>
      </w:divBdr>
    </w:div>
    <w:div w:id="601885777">
      <w:bodyDiv w:val="1"/>
      <w:marLeft w:val="0"/>
      <w:marRight w:val="0"/>
      <w:marTop w:val="0"/>
      <w:marBottom w:val="0"/>
      <w:divBdr>
        <w:top w:val="none" w:sz="0" w:space="0" w:color="auto"/>
        <w:left w:val="none" w:sz="0" w:space="0" w:color="auto"/>
        <w:bottom w:val="none" w:sz="0" w:space="0" w:color="auto"/>
        <w:right w:val="none" w:sz="0" w:space="0" w:color="auto"/>
      </w:divBdr>
    </w:div>
    <w:div w:id="60623812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4258412">
      <w:bodyDiv w:val="1"/>
      <w:marLeft w:val="0"/>
      <w:marRight w:val="0"/>
      <w:marTop w:val="0"/>
      <w:marBottom w:val="0"/>
      <w:divBdr>
        <w:top w:val="none" w:sz="0" w:space="0" w:color="auto"/>
        <w:left w:val="none" w:sz="0" w:space="0" w:color="auto"/>
        <w:bottom w:val="none" w:sz="0" w:space="0" w:color="auto"/>
        <w:right w:val="none" w:sz="0" w:space="0" w:color="auto"/>
      </w:divBdr>
    </w:div>
    <w:div w:id="649554914">
      <w:bodyDiv w:val="1"/>
      <w:marLeft w:val="0"/>
      <w:marRight w:val="0"/>
      <w:marTop w:val="0"/>
      <w:marBottom w:val="0"/>
      <w:divBdr>
        <w:top w:val="none" w:sz="0" w:space="0" w:color="auto"/>
        <w:left w:val="none" w:sz="0" w:space="0" w:color="auto"/>
        <w:bottom w:val="none" w:sz="0" w:space="0" w:color="auto"/>
        <w:right w:val="none" w:sz="0" w:space="0" w:color="auto"/>
      </w:divBdr>
    </w:div>
    <w:div w:id="657537050">
      <w:bodyDiv w:val="1"/>
      <w:marLeft w:val="0"/>
      <w:marRight w:val="0"/>
      <w:marTop w:val="0"/>
      <w:marBottom w:val="0"/>
      <w:divBdr>
        <w:top w:val="none" w:sz="0" w:space="0" w:color="auto"/>
        <w:left w:val="none" w:sz="0" w:space="0" w:color="auto"/>
        <w:bottom w:val="none" w:sz="0" w:space="0" w:color="auto"/>
        <w:right w:val="none" w:sz="0" w:space="0" w:color="auto"/>
      </w:divBdr>
    </w:div>
    <w:div w:id="662777448">
      <w:bodyDiv w:val="1"/>
      <w:marLeft w:val="0"/>
      <w:marRight w:val="0"/>
      <w:marTop w:val="0"/>
      <w:marBottom w:val="0"/>
      <w:divBdr>
        <w:top w:val="none" w:sz="0" w:space="0" w:color="auto"/>
        <w:left w:val="none" w:sz="0" w:space="0" w:color="auto"/>
        <w:bottom w:val="none" w:sz="0" w:space="0" w:color="auto"/>
        <w:right w:val="none" w:sz="0" w:space="0" w:color="auto"/>
      </w:divBdr>
    </w:div>
    <w:div w:id="666253921">
      <w:bodyDiv w:val="1"/>
      <w:marLeft w:val="0"/>
      <w:marRight w:val="0"/>
      <w:marTop w:val="0"/>
      <w:marBottom w:val="0"/>
      <w:divBdr>
        <w:top w:val="none" w:sz="0" w:space="0" w:color="auto"/>
        <w:left w:val="none" w:sz="0" w:space="0" w:color="auto"/>
        <w:bottom w:val="none" w:sz="0" w:space="0" w:color="auto"/>
        <w:right w:val="none" w:sz="0" w:space="0" w:color="auto"/>
      </w:divBdr>
    </w:div>
    <w:div w:id="699088040">
      <w:bodyDiv w:val="1"/>
      <w:marLeft w:val="0"/>
      <w:marRight w:val="0"/>
      <w:marTop w:val="0"/>
      <w:marBottom w:val="0"/>
      <w:divBdr>
        <w:top w:val="none" w:sz="0" w:space="0" w:color="auto"/>
        <w:left w:val="none" w:sz="0" w:space="0" w:color="auto"/>
        <w:bottom w:val="none" w:sz="0" w:space="0" w:color="auto"/>
        <w:right w:val="none" w:sz="0" w:space="0" w:color="auto"/>
      </w:divBdr>
    </w:div>
    <w:div w:id="713894391">
      <w:bodyDiv w:val="1"/>
      <w:marLeft w:val="0"/>
      <w:marRight w:val="0"/>
      <w:marTop w:val="0"/>
      <w:marBottom w:val="0"/>
      <w:divBdr>
        <w:top w:val="none" w:sz="0" w:space="0" w:color="auto"/>
        <w:left w:val="none" w:sz="0" w:space="0" w:color="auto"/>
        <w:bottom w:val="none" w:sz="0" w:space="0" w:color="auto"/>
        <w:right w:val="none" w:sz="0" w:space="0" w:color="auto"/>
      </w:divBdr>
    </w:div>
    <w:div w:id="726610417">
      <w:bodyDiv w:val="1"/>
      <w:marLeft w:val="0"/>
      <w:marRight w:val="0"/>
      <w:marTop w:val="0"/>
      <w:marBottom w:val="0"/>
      <w:divBdr>
        <w:top w:val="none" w:sz="0" w:space="0" w:color="auto"/>
        <w:left w:val="none" w:sz="0" w:space="0" w:color="auto"/>
        <w:bottom w:val="none" w:sz="0" w:space="0" w:color="auto"/>
        <w:right w:val="none" w:sz="0" w:space="0" w:color="auto"/>
      </w:divBdr>
    </w:div>
    <w:div w:id="745492337">
      <w:bodyDiv w:val="1"/>
      <w:marLeft w:val="0"/>
      <w:marRight w:val="0"/>
      <w:marTop w:val="0"/>
      <w:marBottom w:val="0"/>
      <w:divBdr>
        <w:top w:val="none" w:sz="0" w:space="0" w:color="auto"/>
        <w:left w:val="none" w:sz="0" w:space="0" w:color="auto"/>
        <w:bottom w:val="none" w:sz="0" w:space="0" w:color="auto"/>
        <w:right w:val="none" w:sz="0" w:space="0" w:color="auto"/>
      </w:divBdr>
    </w:div>
    <w:div w:id="761796783">
      <w:bodyDiv w:val="1"/>
      <w:marLeft w:val="0"/>
      <w:marRight w:val="0"/>
      <w:marTop w:val="0"/>
      <w:marBottom w:val="0"/>
      <w:divBdr>
        <w:top w:val="none" w:sz="0" w:space="0" w:color="auto"/>
        <w:left w:val="none" w:sz="0" w:space="0" w:color="auto"/>
        <w:bottom w:val="none" w:sz="0" w:space="0" w:color="auto"/>
        <w:right w:val="none" w:sz="0" w:space="0" w:color="auto"/>
      </w:divBdr>
    </w:div>
    <w:div w:id="761872466">
      <w:bodyDiv w:val="1"/>
      <w:marLeft w:val="0"/>
      <w:marRight w:val="0"/>
      <w:marTop w:val="0"/>
      <w:marBottom w:val="0"/>
      <w:divBdr>
        <w:top w:val="none" w:sz="0" w:space="0" w:color="auto"/>
        <w:left w:val="none" w:sz="0" w:space="0" w:color="auto"/>
        <w:bottom w:val="none" w:sz="0" w:space="0" w:color="auto"/>
        <w:right w:val="none" w:sz="0" w:space="0" w:color="auto"/>
      </w:divBdr>
    </w:div>
    <w:div w:id="789053442">
      <w:bodyDiv w:val="1"/>
      <w:marLeft w:val="0"/>
      <w:marRight w:val="0"/>
      <w:marTop w:val="0"/>
      <w:marBottom w:val="0"/>
      <w:divBdr>
        <w:top w:val="none" w:sz="0" w:space="0" w:color="auto"/>
        <w:left w:val="none" w:sz="0" w:space="0" w:color="auto"/>
        <w:bottom w:val="none" w:sz="0" w:space="0" w:color="auto"/>
        <w:right w:val="none" w:sz="0" w:space="0" w:color="auto"/>
      </w:divBdr>
    </w:div>
    <w:div w:id="789737479">
      <w:bodyDiv w:val="1"/>
      <w:marLeft w:val="0"/>
      <w:marRight w:val="0"/>
      <w:marTop w:val="0"/>
      <w:marBottom w:val="0"/>
      <w:divBdr>
        <w:top w:val="none" w:sz="0" w:space="0" w:color="auto"/>
        <w:left w:val="none" w:sz="0" w:space="0" w:color="auto"/>
        <w:bottom w:val="none" w:sz="0" w:space="0" w:color="auto"/>
        <w:right w:val="none" w:sz="0" w:space="0" w:color="auto"/>
      </w:divBdr>
    </w:div>
    <w:div w:id="790368006">
      <w:bodyDiv w:val="1"/>
      <w:marLeft w:val="0"/>
      <w:marRight w:val="0"/>
      <w:marTop w:val="0"/>
      <w:marBottom w:val="0"/>
      <w:divBdr>
        <w:top w:val="none" w:sz="0" w:space="0" w:color="auto"/>
        <w:left w:val="none" w:sz="0" w:space="0" w:color="auto"/>
        <w:bottom w:val="none" w:sz="0" w:space="0" w:color="auto"/>
        <w:right w:val="none" w:sz="0" w:space="0" w:color="auto"/>
      </w:divBdr>
    </w:div>
    <w:div w:id="817577743">
      <w:bodyDiv w:val="1"/>
      <w:marLeft w:val="0"/>
      <w:marRight w:val="0"/>
      <w:marTop w:val="0"/>
      <w:marBottom w:val="0"/>
      <w:divBdr>
        <w:top w:val="none" w:sz="0" w:space="0" w:color="auto"/>
        <w:left w:val="none" w:sz="0" w:space="0" w:color="auto"/>
        <w:bottom w:val="none" w:sz="0" w:space="0" w:color="auto"/>
        <w:right w:val="none" w:sz="0" w:space="0" w:color="auto"/>
      </w:divBdr>
    </w:div>
    <w:div w:id="842281647">
      <w:bodyDiv w:val="1"/>
      <w:marLeft w:val="0"/>
      <w:marRight w:val="0"/>
      <w:marTop w:val="0"/>
      <w:marBottom w:val="0"/>
      <w:divBdr>
        <w:top w:val="none" w:sz="0" w:space="0" w:color="auto"/>
        <w:left w:val="none" w:sz="0" w:space="0" w:color="auto"/>
        <w:bottom w:val="none" w:sz="0" w:space="0" w:color="auto"/>
        <w:right w:val="none" w:sz="0" w:space="0" w:color="auto"/>
      </w:divBdr>
    </w:div>
    <w:div w:id="853033571">
      <w:bodyDiv w:val="1"/>
      <w:marLeft w:val="0"/>
      <w:marRight w:val="0"/>
      <w:marTop w:val="0"/>
      <w:marBottom w:val="0"/>
      <w:divBdr>
        <w:top w:val="none" w:sz="0" w:space="0" w:color="auto"/>
        <w:left w:val="none" w:sz="0" w:space="0" w:color="auto"/>
        <w:bottom w:val="none" w:sz="0" w:space="0" w:color="auto"/>
        <w:right w:val="none" w:sz="0" w:space="0" w:color="auto"/>
      </w:divBdr>
    </w:div>
    <w:div w:id="863634669">
      <w:bodyDiv w:val="1"/>
      <w:marLeft w:val="0"/>
      <w:marRight w:val="0"/>
      <w:marTop w:val="0"/>
      <w:marBottom w:val="0"/>
      <w:divBdr>
        <w:top w:val="none" w:sz="0" w:space="0" w:color="auto"/>
        <w:left w:val="none" w:sz="0" w:space="0" w:color="auto"/>
        <w:bottom w:val="none" w:sz="0" w:space="0" w:color="auto"/>
        <w:right w:val="none" w:sz="0" w:space="0" w:color="auto"/>
      </w:divBdr>
    </w:div>
    <w:div w:id="864832581">
      <w:bodyDiv w:val="1"/>
      <w:marLeft w:val="0"/>
      <w:marRight w:val="0"/>
      <w:marTop w:val="0"/>
      <w:marBottom w:val="0"/>
      <w:divBdr>
        <w:top w:val="none" w:sz="0" w:space="0" w:color="auto"/>
        <w:left w:val="none" w:sz="0" w:space="0" w:color="auto"/>
        <w:bottom w:val="none" w:sz="0" w:space="0" w:color="auto"/>
        <w:right w:val="none" w:sz="0" w:space="0" w:color="auto"/>
      </w:divBdr>
    </w:div>
    <w:div w:id="867832191">
      <w:bodyDiv w:val="1"/>
      <w:marLeft w:val="0"/>
      <w:marRight w:val="0"/>
      <w:marTop w:val="0"/>
      <w:marBottom w:val="0"/>
      <w:divBdr>
        <w:top w:val="none" w:sz="0" w:space="0" w:color="auto"/>
        <w:left w:val="none" w:sz="0" w:space="0" w:color="auto"/>
        <w:bottom w:val="none" w:sz="0" w:space="0" w:color="auto"/>
        <w:right w:val="none" w:sz="0" w:space="0" w:color="auto"/>
      </w:divBdr>
    </w:div>
    <w:div w:id="871847534">
      <w:bodyDiv w:val="1"/>
      <w:marLeft w:val="0"/>
      <w:marRight w:val="0"/>
      <w:marTop w:val="0"/>
      <w:marBottom w:val="0"/>
      <w:divBdr>
        <w:top w:val="none" w:sz="0" w:space="0" w:color="auto"/>
        <w:left w:val="none" w:sz="0" w:space="0" w:color="auto"/>
        <w:bottom w:val="none" w:sz="0" w:space="0" w:color="auto"/>
        <w:right w:val="none" w:sz="0" w:space="0" w:color="auto"/>
      </w:divBdr>
    </w:div>
    <w:div w:id="878400908">
      <w:bodyDiv w:val="1"/>
      <w:marLeft w:val="0"/>
      <w:marRight w:val="0"/>
      <w:marTop w:val="0"/>
      <w:marBottom w:val="0"/>
      <w:divBdr>
        <w:top w:val="none" w:sz="0" w:space="0" w:color="auto"/>
        <w:left w:val="none" w:sz="0" w:space="0" w:color="auto"/>
        <w:bottom w:val="none" w:sz="0" w:space="0" w:color="auto"/>
        <w:right w:val="none" w:sz="0" w:space="0" w:color="auto"/>
      </w:divBdr>
    </w:div>
    <w:div w:id="879166674">
      <w:bodyDiv w:val="1"/>
      <w:marLeft w:val="0"/>
      <w:marRight w:val="0"/>
      <w:marTop w:val="0"/>
      <w:marBottom w:val="0"/>
      <w:divBdr>
        <w:top w:val="none" w:sz="0" w:space="0" w:color="auto"/>
        <w:left w:val="none" w:sz="0" w:space="0" w:color="auto"/>
        <w:bottom w:val="none" w:sz="0" w:space="0" w:color="auto"/>
        <w:right w:val="none" w:sz="0" w:space="0" w:color="auto"/>
      </w:divBdr>
    </w:div>
    <w:div w:id="882255485">
      <w:bodyDiv w:val="1"/>
      <w:marLeft w:val="0"/>
      <w:marRight w:val="0"/>
      <w:marTop w:val="0"/>
      <w:marBottom w:val="0"/>
      <w:divBdr>
        <w:top w:val="none" w:sz="0" w:space="0" w:color="auto"/>
        <w:left w:val="none" w:sz="0" w:space="0" w:color="auto"/>
        <w:bottom w:val="none" w:sz="0" w:space="0" w:color="auto"/>
        <w:right w:val="none" w:sz="0" w:space="0" w:color="auto"/>
      </w:divBdr>
    </w:div>
    <w:div w:id="897403795">
      <w:bodyDiv w:val="1"/>
      <w:marLeft w:val="0"/>
      <w:marRight w:val="0"/>
      <w:marTop w:val="0"/>
      <w:marBottom w:val="0"/>
      <w:divBdr>
        <w:top w:val="none" w:sz="0" w:space="0" w:color="auto"/>
        <w:left w:val="none" w:sz="0" w:space="0" w:color="auto"/>
        <w:bottom w:val="none" w:sz="0" w:space="0" w:color="auto"/>
        <w:right w:val="none" w:sz="0" w:space="0" w:color="auto"/>
      </w:divBdr>
    </w:div>
    <w:div w:id="922101705">
      <w:bodyDiv w:val="1"/>
      <w:marLeft w:val="0"/>
      <w:marRight w:val="0"/>
      <w:marTop w:val="0"/>
      <w:marBottom w:val="0"/>
      <w:divBdr>
        <w:top w:val="none" w:sz="0" w:space="0" w:color="auto"/>
        <w:left w:val="none" w:sz="0" w:space="0" w:color="auto"/>
        <w:bottom w:val="none" w:sz="0" w:space="0" w:color="auto"/>
        <w:right w:val="none" w:sz="0" w:space="0" w:color="auto"/>
      </w:divBdr>
    </w:div>
    <w:div w:id="923539114">
      <w:bodyDiv w:val="1"/>
      <w:marLeft w:val="0"/>
      <w:marRight w:val="0"/>
      <w:marTop w:val="0"/>
      <w:marBottom w:val="0"/>
      <w:divBdr>
        <w:top w:val="none" w:sz="0" w:space="0" w:color="auto"/>
        <w:left w:val="none" w:sz="0" w:space="0" w:color="auto"/>
        <w:bottom w:val="none" w:sz="0" w:space="0" w:color="auto"/>
        <w:right w:val="none" w:sz="0" w:space="0" w:color="auto"/>
      </w:divBdr>
    </w:div>
    <w:div w:id="928539974">
      <w:bodyDiv w:val="1"/>
      <w:marLeft w:val="0"/>
      <w:marRight w:val="0"/>
      <w:marTop w:val="0"/>
      <w:marBottom w:val="0"/>
      <w:divBdr>
        <w:top w:val="none" w:sz="0" w:space="0" w:color="auto"/>
        <w:left w:val="none" w:sz="0" w:space="0" w:color="auto"/>
        <w:bottom w:val="none" w:sz="0" w:space="0" w:color="auto"/>
        <w:right w:val="none" w:sz="0" w:space="0" w:color="auto"/>
      </w:divBdr>
    </w:div>
    <w:div w:id="931816698">
      <w:bodyDiv w:val="1"/>
      <w:marLeft w:val="0"/>
      <w:marRight w:val="0"/>
      <w:marTop w:val="0"/>
      <w:marBottom w:val="0"/>
      <w:divBdr>
        <w:top w:val="none" w:sz="0" w:space="0" w:color="auto"/>
        <w:left w:val="none" w:sz="0" w:space="0" w:color="auto"/>
        <w:bottom w:val="none" w:sz="0" w:space="0" w:color="auto"/>
        <w:right w:val="none" w:sz="0" w:space="0" w:color="auto"/>
      </w:divBdr>
    </w:div>
    <w:div w:id="935096508">
      <w:bodyDiv w:val="1"/>
      <w:marLeft w:val="0"/>
      <w:marRight w:val="0"/>
      <w:marTop w:val="0"/>
      <w:marBottom w:val="0"/>
      <w:divBdr>
        <w:top w:val="none" w:sz="0" w:space="0" w:color="auto"/>
        <w:left w:val="none" w:sz="0" w:space="0" w:color="auto"/>
        <w:bottom w:val="none" w:sz="0" w:space="0" w:color="auto"/>
        <w:right w:val="none" w:sz="0" w:space="0" w:color="auto"/>
      </w:divBdr>
    </w:div>
    <w:div w:id="939096758">
      <w:bodyDiv w:val="1"/>
      <w:marLeft w:val="0"/>
      <w:marRight w:val="0"/>
      <w:marTop w:val="0"/>
      <w:marBottom w:val="0"/>
      <w:divBdr>
        <w:top w:val="none" w:sz="0" w:space="0" w:color="auto"/>
        <w:left w:val="none" w:sz="0" w:space="0" w:color="auto"/>
        <w:bottom w:val="none" w:sz="0" w:space="0" w:color="auto"/>
        <w:right w:val="none" w:sz="0" w:space="0" w:color="auto"/>
      </w:divBdr>
    </w:div>
    <w:div w:id="949580669">
      <w:bodyDiv w:val="1"/>
      <w:marLeft w:val="0"/>
      <w:marRight w:val="0"/>
      <w:marTop w:val="0"/>
      <w:marBottom w:val="0"/>
      <w:divBdr>
        <w:top w:val="none" w:sz="0" w:space="0" w:color="auto"/>
        <w:left w:val="none" w:sz="0" w:space="0" w:color="auto"/>
        <w:bottom w:val="none" w:sz="0" w:space="0" w:color="auto"/>
        <w:right w:val="none" w:sz="0" w:space="0" w:color="auto"/>
      </w:divBdr>
    </w:div>
    <w:div w:id="952057214">
      <w:bodyDiv w:val="1"/>
      <w:marLeft w:val="0"/>
      <w:marRight w:val="0"/>
      <w:marTop w:val="0"/>
      <w:marBottom w:val="0"/>
      <w:divBdr>
        <w:top w:val="none" w:sz="0" w:space="0" w:color="auto"/>
        <w:left w:val="none" w:sz="0" w:space="0" w:color="auto"/>
        <w:bottom w:val="none" w:sz="0" w:space="0" w:color="auto"/>
        <w:right w:val="none" w:sz="0" w:space="0" w:color="auto"/>
      </w:divBdr>
    </w:div>
    <w:div w:id="959261894">
      <w:bodyDiv w:val="1"/>
      <w:marLeft w:val="0"/>
      <w:marRight w:val="0"/>
      <w:marTop w:val="0"/>
      <w:marBottom w:val="0"/>
      <w:divBdr>
        <w:top w:val="none" w:sz="0" w:space="0" w:color="auto"/>
        <w:left w:val="none" w:sz="0" w:space="0" w:color="auto"/>
        <w:bottom w:val="none" w:sz="0" w:space="0" w:color="auto"/>
        <w:right w:val="none" w:sz="0" w:space="0" w:color="auto"/>
      </w:divBdr>
    </w:div>
    <w:div w:id="978341588">
      <w:bodyDiv w:val="1"/>
      <w:marLeft w:val="0"/>
      <w:marRight w:val="0"/>
      <w:marTop w:val="0"/>
      <w:marBottom w:val="0"/>
      <w:divBdr>
        <w:top w:val="none" w:sz="0" w:space="0" w:color="auto"/>
        <w:left w:val="none" w:sz="0" w:space="0" w:color="auto"/>
        <w:bottom w:val="none" w:sz="0" w:space="0" w:color="auto"/>
        <w:right w:val="none" w:sz="0" w:space="0" w:color="auto"/>
      </w:divBdr>
    </w:div>
    <w:div w:id="985860463">
      <w:bodyDiv w:val="1"/>
      <w:marLeft w:val="0"/>
      <w:marRight w:val="0"/>
      <w:marTop w:val="0"/>
      <w:marBottom w:val="0"/>
      <w:divBdr>
        <w:top w:val="none" w:sz="0" w:space="0" w:color="auto"/>
        <w:left w:val="none" w:sz="0" w:space="0" w:color="auto"/>
        <w:bottom w:val="none" w:sz="0" w:space="0" w:color="auto"/>
        <w:right w:val="none" w:sz="0" w:space="0" w:color="auto"/>
      </w:divBdr>
    </w:div>
    <w:div w:id="991298560">
      <w:bodyDiv w:val="1"/>
      <w:marLeft w:val="0"/>
      <w:marRight w:val="0"/>
      <w:marTop w:val="0"/>
      <w:marBottom w:val="0"/>
      <w:divBdr>
        <w:top w:val="none" w:sz="0" w:space="0" w:color="auto"/>
        <w:left w:val="none" w:sz="0" w:space="0" w:color="auto"/>
        <w:bottom w:val="none" w:sz="0" w:space="0" w:color="auto"/>
        <w:right w:val="none" w:sz="0" w:space="0" w:color="auto"/>
      </w:divBdr>
    </w:div>
    <w:div w:id="992683979">
      <w:bodyDiv w:val="1"/>
      <w:marLeft w:val="0"/>
      <w:marRight w:val="0"/>
      <w:marTop w:val="0"/>
      <w:marBottom w:val="0"/>
      <w:divBdr>
        <w:top w:val="none" w:sz="0" w:space="0" w:color="auto"/>
        <w:left w:val="none" w:sz="0" w:space="0" w:color="auto"/>
        <w:bottom w:val="none" w:sz="0" w:space="0" w:color="auto"/>
        <w:right w:val="none" w:sz="0" w:space="0" w:color="auto"/>
      </w:divBdr>
    </w:div>
    <w:div w:id="997223408">
      <w:bodyDiv w:val="1"/>
      <w:marLeft w:val="0"/>
      <w:marRight w:val="0"/>
      <w:marTop w:val="0"/>
      <w:marBottom w:val="0"/>
      <w:divBdr>
        <w:top w:val="none" w:sz="0" w:space="0" w:color="auto"/>
        <w:left w:val="none" w:sz="0" w:space="0" w:color="auto"/>
        <w:bottom w:val="none" w:sz="0" w:space="0" w:color="auto"/>
        <w:right w:val="none" w:sz="0" w:space="0" w:color="auto"/>
      </w:divBdr>
    </w:div>
    <w:div w:id="1013655578">
      <w:bodyDiv w:val="1"/>
      <w:marLeft w:val="0"/>
      <w:marRight w:val="0"/>
      <w:marTop w:val="0"/>
      <w:marBottom w:val="0"/>
      <w:divBdr>
        <w:top w:val="none" w:sz="0" w:space="0" w:color="auto"/>
        <w:left w:val="none" w:sz="0" w:space="0" w:color="auto"/>
        <w:bottom w:val="none" w:sz="0" w:space="0" w:color="auto"/>
        <w:right w:val="none" w:sz="0" w:space="0" w:color="auto"/>
      </w:divBdr>
    </w:div>
    <w:div w:id="1030297646">
      <w:bodyDiv w:val="1"/>
      <w:marLeft w:val="0"/>
      <w:marRight w:val="0"/>
      <w:marTop w:val="0"/>
      <w:marBottom w:val="0"/>
      <w:divBdr>
        <w:top w:val="none" w:sz="0" w:space="0" w:color="auto"/>
        <w:left w:val="none" w:sz="0" w:space="0" w:color="auto"/>
        <w:bottom w:val="none" w:sz="0" w:space="0" w:color="auto"/>
        <w:right w:val="none" w:sz="0" w:space="0" w:color="auto"/>
      </w:divBdr>
    </w:div>
    <w:div w:id="1032726702">
      <w:bodyDiv w:val="1"/>
      <w:marLeft w:val="0"/>
      <w:marRight w:val="0"/>
      <w:marTop w:val="0"/>
      <w:marBottom w:val="0"/>
      <w:divBdr>
        <w:top w:val="none" w:sz="0" w:space="0" w:color="auto"/>
        <w:left w:val="none" w:sz="0" w:space="0" w:color="auto"/>
        <w:bottom w:val="none" w:sz="0" w:space="0" w:color="auto"/>
        <w:right w:val="none" w:sz="0" w:space="0" w:color="auto"/>
      </w:divBdr>
    </w:div>
    <w:div w:id="1046562422">
      <w:bodyDiv w:val="1"/>
      <w:marLeft w:val="0"/>
      <w:marRight w:val="0"/>
      <w:marTop w:val="0"/>
      <w:marBottom w:val="0"/>
      <w:divBdr>
        <w:top w:val="none" w:sz="0" w:space="0" w:color="auto"/>
        <w:left w:val="none" w:sz="0" w:space="0" w:color="auto"/>
        <w:bottom w:val="none" w:sz="0" w:space="0" w:color="auto"/>
        <w:right w:val="none" w:sz="0" w:space="0" w:color="auto"/>
      </w:divBdr>
    </w:div>
    <w:div w:id="1053230881">
      <w:bodyDiv w:val="1"/>
      <w:marLeft w:val="0"/>
      <w:marRight w:val="0"/>
      <w:marTop w:val="0"/>
      <w:marBottom w:val="0"/>
      <w:divBdr>
        <w:top w:val="none" w:sz="0" w:space="0" w:color="auto"/>
        <w:left w:val="none" w:sz="0" w:space="0" w:color="auto"/>
        <w:bottom w:val="none" w:sz="0" w:space="0" w:color="auto"/>
        <w:right w:val="none" w:sz="0" w:space="0" w:color="auto"/>
      </w:divBdr>
    </w:div>
    <w:div w:id="1062607369">
      <w:bodyDiv w:val="1"/>
      <w:marLeft w:val="0"/>
      <w:marRight w:val="0"/>
      <w:marTop w:val="0"/>
      <w:marBottom w:val="0"/>
      <w:divBdr>
        <w:top w:val="none" w:sz="0" w:space="0" w:color="auto"/>
        <w:left w:val="none" w:sz="0" w:space="0" w:color="auto"/>
        <w:bottom w:val="none" w:sz="0" w:space="0" w:color="auto"/>
        <w:right w:val="none" w:sz="0" w:space="0" w:color="auto"/>
      </w:divBdr>
    </w:div>
    <w:div w:id="1066299622">
      <w:bodyDiv w:val="1"/>
      <w:marLeft w:val="0"/>
      <w:marRight w:val="0"/>
      <w:marTop w:val="0"/>
      <w:marBottom w:val="0"/>
      <w:divBdr>
        <w:top w:val="none" w:sz="0" w:space="0" w:color="auto"/>
        <w:left w:val="none" w:sz="0" w:space="0" w:color="auto"/>
        <w:bottom w:val="none" w:sz="0" w:space="0" w:color="auto"/>
        <w:right w:val="none" w:sz="0" w:space="0" w:color="auto"/>
      </w:divBdr>
    </w:div>
    <w:div w:id="1073505610">
      <w:bodyDiv w:val="1"/>
      <w:marLeft w:val="0"/>
      <w:marRight w:val="0"/>
      <w:marTop w:val="0"/>
      <w:marBottom w:val="0"/>
      <w:divBdr>
        <w:top w:val="none" w:sz="0" w:space="0" w:color="auto"/>
        <w:left w:val="none" w:sz="0" w:space="0" w:color="auto"/>
        <w:bottom w:val="none" w:sz="0" w:space="0" w:color="auto"/>
        <w:right w:val="none" w:sz="0" w:space="0" w:color="auto"/>
      </w:divBdr>
    </w:div>
    <w:div w:id="1083643738">
      <w:bodyDiv w:val="1"/>
      <w:marLeft w:val="0"/>
      <w:marRight w:val="0"/>
      <w:marTop w:val="0"/>
      <w:marBottom w:val="0"/>
      <w:divBdr>
        <w:top w:val="none" w:sz="0" w:space="0" w:color="auto"/>
        <w:left w:val="none" w:sz="0" w:space="0" w:color="auto"/>
        <w:bottom w:val="none" w:sz="0" w:space="0" w:color="auto"/>
        <w:right w:val="none" w:sz="0" w:space="0" w:color="auto"/>
      </w:divBdr>
    </w:div>
    <w:div w:id="1087921526">
      <w:bodyDiv w:val="1"/>
      <w:marLeft w:val="0"/>
      <w:marRight w:val="0"/>
      <w:marTop w:val="0"/>
      <w:marBottom w:val="0"/>
      <w:divBdr>
        <w:top w:val="none" w:sz="0" w:space="0" w:color="auto"/>
        <w:left w:val="none" w:sz="0" w:space="0" w:color="auto"/>
        <w:bottom w:val="none" w:sz="0" w:space="0" w:color="auto"/>
        <w:right w:val="none" w:sz="0" w:space="0" w:color="auto"/>
      </w:divBdr>
    </w:div>
    <w:div w:id="1092120546">
      <w:bodyDiv w:val="1"/>
      <w:marLeft w:val="0"/>
      <w:marRight w:val="0"/>
      <w:marTop w:val="0"/>
      <w:marBottom w:val="0"/>
      <w:divBdr>
        <w:top w:val="none" w:sz="0" w:space="0" w:color="auto"/>
        <w:left w:val="none" w:sz="0" w:space="0" w:color="auto"/>
        <w:bottom w:val="none" w:sz="0" w:space="0" w:color="auto"/>
        <w:right w:val="none" w:sz="0" w:space="0" w:color="auto"/>
      </w:divBdr>
    </w:div>
    <w:div w:id="1102184519">
      <w:bodyDiv w:val="1"/>
      <w:marLeft w:val="0"/>
      <w:marRight w:val="0"/>
      <w:marTop w:val="0"/>
      <w:marBottom w:val="0"/>
      <w:divBdr>
        <w:top w:val="none" w:sz="0" w:space="0" w:color="auto"/>
        <w:left w:val="none" w:sz="0" w:space="0" w:color="auto"/>
        <w:bottom w:val="none" w:sz="0" w:space="0" w:color="auto"/>
        <w:right w:val="none" w:sz="0" w:space="0" w:color="auto"/>
      </w:divBdr>
    </w:div>
    <w:div w:id="1107427465">
      <w:bodyDiv w:val="1"/>
      <w:marLeft w:val="0"/>
      <w:marRight w:val="0"/>
      <w:marTop w:val="0"/>
      <w:marBottom w:val="0"/>
      <w:divBdr>
        <w:top w:val="none" w:sz="0" w:space="0" w:color="auto"/>
        <w:left w:val="none" w:sz="0" w:space="0" w:color="auto"/>
        <w:bottom w:val="none" w:sz="0" w:space="0" w:color="auto"/>
        <w:right w:val="none" w:sz="0" w:space="0" w:color="auto"/>
      </w:divBdr>
    </w:div>
    <w:div w:id="1112170994">
      <w:bodyDiv w:val="1"/>
      <w:marLeft w:val="0"/>
      <w:marRight w:val="0"/>
      <w:marTop w:val="0"/>
      <w:marBottom w:val="0"/>
      <w:divBdr>
        <w:top w:val="none" w:sz="0" w:space="0" w:color="auto"/>
        <w:left w:val="none" w:sz="0" w:space="0" w:color="auto"/>
        <w:bottom w:val="none" w:sz="0" w:space="0" w:color="auto"/>
        <w:right w:val="none" w:sz="0" w:space="0" w:color="auto"/>
      </w:divBdr>
    </w:div>
    <w:div w:id="1114716284">
      <w:bodyDiv w:val="1"/>
      <w:marLeft w:val="0"/>
      <w:marRight w:val="0"/>
      <w:marTop w:val="0"/>
      <w:marBottom w:val="0"/>
      <w:divBdr>
        <w:top w:val="none" w:sz="0" w:space="0" w:color="auto"/>
        <w:left w:val="none" w:sz="0" w:space="0" w:color="auto"/>
        <w:bottom w:val="none" w:sz="0" w:space="0" w:color="auto"/>
        <w:right w:val="none" w:sz="0" w:space="0" w:color="auto"/>
      </w:divBdr>
    </w:div>
    <w:div w:id="1114983010">
      <w:bodyDiv w:val="1"/>
      <w:marLeft w:val="0"/>
      <w:marRight w:val="0"/>
      <w:marTop w:val="0"/>
      <w:marBottom w:val="0"/>
      <w:divBdr>
        <w:top w:val="none" w:sz="0" w:space="0" w:color="auto"/>
        <w:left w:val="none" w:sz="0" w:space="0" w:color="auto"/>
        <w:bottom w:val="none" w:sz="0" w:space="0" w:color="auto"/>
        <w:right w:val="none" w:sz="0" w:space="0" w:color="auto"/>
      </w:divBdr>
    </w:div>
    <w:div w:id="1121268788">
      <w:bodyDiv w:val="1"/>
      <w:marLeft w:val="0"/>
      <w:marRight w:val="0"/>
      <w:marTop w:val="0"/>
      <w:marBottom w:val="0"/>
      <w:divBdr>
        <w:top w:val="none" w:sz="0" w:space="0" w:color="auto"/>
        <w:left w:val="none" w:sz="0" w:space="0" w:color="auto"/>
        <w:bottom w:val="none" w:sz="0" w:space="0" w:color="auto"/>
        <w:right w:val="none" w:sz="0" w:space="0" w:color="auto"/>
      </w:divBdr>
    </w:div>
    <w:div w:id="1129055856">
      <w:bodyDiv w:val="1"/>
      <w:marLeft w:val="0"/>
      <w:marRight w:val="0"/>
      <w:marTop w:val="0"/>
      <w:marBottom w:val="0"/>
      <w:divBdr>
        <w:top w:val="none" w:sz="0" w:space="0" w:color="auto"/>
        <w:left w:val="none" w:sz="0" w:space="0" w:color="auto"/>
        <w:bottom w:val="none" w:sz="0" w:space="0" w:color="auto"/>
        <w:right w:val="none" w:sz="0" w:space="0" w:color="auto"/>
      </w:divBdr>
    </w:div>
    <w:div w:id="1139499543">
      <w:bodyDiv w:val="1"/>
      <w:marLeft w:val="0"/>
      <w:marRight w:val="0"/>
      <w:marTop w:val="0"/>
      <w:marBottom w:val="0"/>
      <w:divBdr>
        <w:top w:val="none" w:sz="0" w:space="0" w:color="auto"/>
        <w:left w:val="none" w:sz="0" w:space="0" w:color="auto"/>
        <w:bottom w:val="none" w:sz="0" w:space="0" w:color="auto"/>
        <w:right w:val="none" w:sz="0" w:space="0" w:color="auto"/>
      </w:divBdr>
    </w:div>
    <w:div w:id="1184636867">
      <w:bodyDiv w:val="1"/>
      <w:marLeft w:val="0"/>
      <w:marRight w:val="0"/>
      <w:marTop w:val="0"/>
      <w:marBottom w:val="0"/>
      <w:divBdr>
        <w:top w:val="none" w:sz="0" w:space="0" w:color="auto"/>
        <w:left w:val="none" w:sz="0" w:space="0" w:color="auto"/>
        <w:bottom w:val="none" w:sz="0" w:space="0" w:color="auto"/>
        <w:right w:val="none" w:sz="0" w:space="0" w:color="auto"/>
      </w:divBdr>
    </w:div>
    <w:div w:id="1204171169">
      <w:bodyDiv w:val="1"/>
      <w:marLeft w:val="0"/>
      <w:marRight w:val="0"/>
      <w:marTop w:val="0"/>
      <w:marBottom w:val="0"/>
      <w:divBdr>
        <w:top w:val="none" w:sz="0" w:space="0" w:color="auto"/>
        <w:left w:val="none" w:sz="0" w:space="0" w:color="auto"/>
        <w:bottom w:val="none" w:sz="0" w:space="0" w:color="auto"/>
        <w:right w:val="none" w:sz="0" w:space="0" w:color="auto"/>
      </w:divBdr>
    </w:div>
    <w:div w:id="1232303715">
      <w:bodyDiv w:val="1"/>
      <w:marLeft w:val="0"/>
      <w:marRight w:val="0"/>
      <w:marTop w:val="0"/>
      <w:marBottom w:val="0"/>
      <w:divBdr>
        <w:top w:val="none" w:sz="0" w:space="0" w:color="auto"/>
        <w:left w:val="none" w:sz="0" w:space="0" w:color="auto"/>
        <w:bottom w:val="none" w:sz="0" w:space="0" w:color="auto"/>
        <w:right w:val="none" w:sz="0" w:space="0" w:color="auto"/>
      </w:divBdr>
    </w:div>
    <w:div w:id="1232739332">
      <w:bodyDiv w:val="1"/>
      <w:marLeft w:val="0"/>
      <w:marRight w:val="0"/>
      <w:marTop w:val="0"/>
      <w:marBottom w:val="0"/>
      <w:divBdr>
        <w:top w:val="none" w:sz="0" w:space="0" w:color="auto"/>
        <w:left w:val="none" w:sz="0" w:space="0" w:color="auto"/>
        <w:bottom w:val="none" w:sz="0" w:space="0" w:color="auto"/>
        <w:right w:val="none" w:sz="0" w:space="0" w:color="auto"/>
      </w:divBdr>
    </w:div>
    <w:div w:id="1238125404">
      <w:bodyDiv w:val="1"/>
      <w:marLeft w:val="0"/>
      <w:marRight w:val="0"/>
      <w:marTop w:val="0"/>
      <w:marBottom w:val="0"/>
      <w:divBdr>
        <w:top w:val="none" w:sz="0" w:space="0" w:color="auto"/>
        <w:left w:val="none" w:sz="0" w:space="0" w:color="auto"/>
        <w:bottom w:val="none" w:sz="0" w:space="0" w:color="auto"/>
        <w:right w:val="none" w:sz="0" w:space="0" w:color="auto"/>
      </w:divBdr>
    </w:div>
    <w:div w:id="1241712254">
      <w:bodyDiv w:val="1"/>
      <w:marLeft w:val="0"/>
      <w:marRight w:val="0"/>
      <w:marTop w:val="0"/>
      <w:marBottom w:val="0"/>
      <w:divBdr>
        <w:top w:val="none" w:sz="0" w:space="0" w:color="auto"/>
        <w:left w:val="none" w:sz="0" w:space="0" w:color="auto"/>
        <w:bottom w:val="none" w:sz="0" w:space="0" w:color="auto"/>
        <w:right w:val="none" w:sz="0" w:space="0" w:color="auto"/>
      </w:divBdr>
    </w:div>
    <w:div w:id="1258169358">
      <w:bodyDiv w:val="1"/>
      <w:marLeft w:val="0"/>
      <w:marRight w:val="0"/>
      <w:marTop w:val="0"/>
      <w:marBottom w:val="0"/>
      <w:divBdr>
        <w:top w:val="none" w:sz="0" w:space="0" w:color="auto"/>
        <w:left w:val="none" w:sz="0" w:space="0" w:color="auto"/>
        <w:bottom w:val="none" w:sz="0" w:space="0" w:color="auto"/>
        <w:right w:val="none" w:sz="0" w:space="0" w:color="auto"/>
      </w:divBdr>
    </w:div>
    <w:div w:id="1258293938">
      <w:bodyDiv w:val="1"/>
      <w:marLeft w:val="0"/>
      <w:marRight w:val="0"/>
      <w:marTop w:val="0"/>
      <w:marBottom w:val="0"/>
      <w:divBdr>
        <w:top w:val="none" w:sz="0" w:space="0" w:color="auto"/>
        <w:left w:val="none" w:sz="0" w:space="0" w:color="auto"/>
        <w:bottom w:val="none" w:sz="0" w:space="0" w:color="auto"/>
        <w:right w:val="none" w:sz="0" w:space="0" w:color="auto"/>
      </w:divBdr>
    </w:div>
    <w:div w:id="1275790411">
      <w:bodyDiv w:val="1"/>
      <w:marLeft w:val="0"/>
      <w:marRight w:val="0"/>
      <w:marTop w:val="0"/>
      <w:marBottom w:val="0"/>
      <w:divBdr>
        <w:top w:val="none" w:sz="0" w:space="0" w:color="auto"/>
        <w:left w:val="none" w:sz="0" w:space="0" w:color="auto"/>
        <w:bottom w:val="none" w:sz="0" w:space="0" w:color="auto"/>
        <w:right w:val="none" w:sz="0" w:space="0" w:color="auto"/>
      </w:divBdr>
    </w:div>
    <w:div w:id="1282952381">
      <w:bodyDiv w:val="1"/>
      <w:marLeft w:val="0"/>
      <w:marRight w:val="0"/>
      <w:marTop w:val="0"/>
      <w:marBottom w:val="0"/>
      <w:divBdr>
        <w:top w:val="none" w:sz="0" w:space="0" w:color="auto"/>
        <w:left w:val="none" w:sz="0" w:space="0" w:color="auto"/>
        <w:bottom w:val="none" w:sz="0" w:space="0" w:color="auto"/>
        <w:right w:val="none" w:sz="0" w:space="0" w:color="auto"/>
      </w:divBdr>
    </w:div>
    <w:div w:id="1283270315">
      <w:bodyDiv w:val="1"/>
      <w:marLeft w:val="0"/>
      <w:marRight w:val="0"/>
      <w:marTop w:val="0"/>
      <w:marBottom w:val="0"/>
      <w:divBdr>
        <w:top w:val="none" w:sz="0" w:space="0" w:color="auto"/>
        <w:left w:val="none" w:sz="0" w:space="0" w:color="auto"/>
        <w:bottom w:val="none" w:sz="0" w:space="0" w:color="auto"/>
        <w:right w:val="none" w:sz="0" w:space="0" w:color="auto"/>
      </w:divBdr>
    </w:div>
    <w:div w:id="1290547541">
      <w:bodyDiv w:val="1"/>
      <w:marLeft w:val="0"/>
      <w:marRight w:val="0"/>
      <w:marTop w:val="0"/>
      <w:marBottom w:val="0"/>
      <w:divBdr>
        <w:top w:val="none" w:sz="0" w:space="0" w:color="auto"/>
        <w:left w:val="none" w:sz="0" w:space="0" w:color="auto"/>
        <w:bottom w:val="none" w:sz="0" w:space="0" w:color="auto"/>
        <w:right w:val="none" w:sz="0" w:space="0" w:color="auto"/>
      </w:divBdr>
    </w:div>
    <w:div w:id="1292982350">
      <w:bodyDiv w:val="1"/>
      <w:marLeft w:val="0"/>
      <w:marRight w:val="0"/>
      <w:marTop w:val="0"/>
      <w:marBottom w:val="0"/>
      <w:divBdr>
        <w:top w:val="none" w:sz="0" w:space="0" w:color="auto"/>
        <w:left w:val="none" w:sz="0" w:space="0" w:color="auto"/>
        <w:bottom w:val="none" w:sz="0" w:space="0" w:color="auto"/>
        <w:right w:val="none" w:sz="0" w:space="0" w:color="auto"/>
      </w:divBdr>
    </w:div>
    <w:div w:id="1296570116">
      <w:bodyDiv w:val="1"/>
      <w:marLeft w:val="0"/>
      <w:marRight w:val="0"/>
      <w:marTop w:val="0"/>
      <w:marBottom w:val="0"/>
      <w:divBdr>
        <w:top w:val="none" w:sz="0" w:space="0" w:color="auto"/>
        <w:left w:val="none" w:sz="0" w:space="0" w:color="auto"/>
        <w:bottom w:val="none" w:sz="0" w:space="0" w:color="auto"/>
        <w:right w:val="none" w:sz="0" w:space="0" w:color="auto"/>
      </w:divBdr>
    </w:div>
    <w:div w:id="1298099414">
      <w:bodyDiv w:val="1"/>
      <w:marLeft w:val="0"/>
      <w:marRight w:val="0"/>
      <w:marTop w:val="0"/>
      <w:marBottom w:val="0"/>
      <w:divBdr>
        <w:top w:val="none" w:sz="0" w:space="0" w:color="auto"/>
        <w:left w:val="none" w:sz="0" w:space="0" w:color="auto"/>
        <w:bottom w:val="none" w:sz="0" w:space="0" w:color="auto"/>
        <w:right w:val="none" w:sz="0" w:space="0" w:color="auto"/>
      </w:divBdr>
    </w:div>
    <w:div w:id="1300963960">
      <w:bodyDiv w:val="1"/>
      <w:marLeft w:val="0"/>
      <w:marRight w:val="0"/>
      <w:marTop w:val="0"/>
      <w:marBottom w:val="0"/>
      <w:divBdr>
        <w:top w:val="none" w:sz="0" w:space="0" w:color="auto"/>
        <w:left w:val="none" w:sz="0" w:space="0" w:color="auto"/>
        <w:bottom w:val="none" w:sz="0" w:space="0" w:color="auto"/>
        <w:right w:val="none" w:sz="0" w:space="0" w:color="auto"/>
      </w:divBdr>
    </w:div>
    <w:div w:id="1302152679">
      <w:bodyDiv w:val="1"/>
      <w:marLeft w:val="0"/>
      <w:marRight w:val="0"/>
      <w:marTop w:val="0"/>
      <w:marBottom w:val="0"/>
      <w:divBdr>
        <w:top w:val="none" w:sz="0" w:space="0" w:color="auto"/>
        <w:left w:val="none" w:sz="0" w:space="0" w:color="auto"/>
        <w:bottom w:val="none" w:sz="0" w:space="0" w:color="auto"/>
        <w:right w:val="none" w:sz="0" w:space="0" w:color="auto"/>
      </w:divBdr>
    </w:div>
    <w:div w:id="1317105404">
      <w:bodyDiv w:val="1"/>
      <w:marLeft w:val="0"/>
      <w:marRight w:val="0"/>
      <w:marTop w:val="0"/>
      <w:marBottom w:val="0"/>
      <w:divBdr>
        <w:top w:val="none" w:sz="0" w:space="0" w:color="auto"/>
        <w:left w:val="none" w:sz="0" w:space="0" w:color="auto"/>
        <w:bottom w:val="none" w:sz="0" w:space="0" w:color="auto"/>
        <w:right w:val="none" w:sz="0" w:space="0" w:color="auto"/>
      </w:divBdr>
    </w:div>
    <w:div w:id="1323654997">
      <w:bodyDiv w:val="1"/>
      <w:marLeft w:val="0"/>
      <w:marRight w:val="0"/>
      <w:marTop w:val="0"/>
      <w:marBottom w:val="0"/>
      <w:divBdr>
        <w:top w:val="none" w:sz="0" w:space="0" w:color="auto"/>
        <w:left w:val="none" w:sz="0" w:space="0" w:color="auto"/>
        <w:bottom w:val="none" w:sz="0" w:space="0" w:color="auto"/>
        <w:right w:val="none" w:sz="0" w:space="0" w:color="auto"/>
      </w:divBdr>
    </w:div>
    <w:div w:id="1327976661">
      <w:bodyDiv w:val="1"/>
      <w:marLeft w:val="0"/>
      <w:marRight w:val="0"/>
      <w:marTop w:val="0"/>
      <w:marBottom w:val="0"/>
      <w:divBdr>
        <w:top w:val="none" w:sz="0" w:space="0" w:color="auto"/>
        <w:left w:val="none" w:sz="0" w:space="0" w:color="auto"/>
        <w:bottom w:val="none" w:sz="0" w:space="0" w:color="auto"/>
        <w:right w:val="none" w:sz="0" w:space="0" w:color="auto"/>
      </w:divBdr>
    </w:div>
    <w:div w:id="1330210993">
      <w:bodyDiv w:val="1"/>
      <w:marLeft w:val="0"/>
      <w:marRight w:val="0"/>
      <w:marTop w:val="0"/>
      <w:marBottom w:val="0"/>
      <w:divBdr>
        <w:top w:val="none" w:sz="0" w:space="0" w:color="auto"/>
        <w:left w:val="none" w:sz="0" w:space="0" w:color="auto"/>
        <w:bottom w:val="none" w:sz="0" w:space="0" w:color="auto"/>
        <w:right w:val="none" w:sz="0" w:space="0" w:color="auto"/>
      </w:divBdr>
    </w:div>
    <w:div w:id="1332177045">
      <w:bodyDiv w:val="1"/>
      <w:marLeft w:val="0"/>
      <w:marRight w:val="0"/>
      <w:marTop w:val="0"/>
      <w:marBottom w:val="0"/>
      <w:divBdr>
        <w:top w:val="none" w:sz="0" w:space="0" w:color="auto"/>
        <w:left w:val="none" w:sz="0" w:space="0" w:color="auto"/>
        <w:bottom w:val="none" w:sz="0" w:space="0" w:color="auto"/>
        <w:right w:val="none" w:sz="0" w:space="0" w:color="auto"/>
      </w:divBdr>
    </w:div>
    <w:div w:id="1339234916">
      <w:bodyDiv w:val="1"/>
      <w:marLeft w:val="0"/>
      <w:marRight w:val="0"/>
      <w:marTop w:val="0"/>
      <w:marBottom w:val="0"/>
      <w:divBdr>
        <w:top w:val="none" w:sz="0" w:space="0" w:color="auto"/>
        <w:left w:val="none" w:sz="0" w:space="0" w:color="auto"/>
        <w:bottom w:val="none" w:sz="0" w:space="0" w:color="auto"/>
        <w:right w:val="none" w:sz="0" w:space="0" w:color="auto"/>
      </w:divBdr>
    </w:div>
    <w:div w:id="1347445680">
      <w:bodyDiv w:val="1"/>
      <w:marLeft w:val="0"/>
      <w:marRight w:val="0"/>
      <w:marTop w:val="0"/>
      <w:marBottom w:val="0"/>
      <w:divBdr>
        <w:top w:val="none" w:sz="0" w:space="0" w:color="auto"/>
        <w:left w:val="none" w:sz="0" w:space="0" w:color="auto"/>
        <w:bottom w:val="none" w:sz="0" w:space="0" w:color="auto"/>
        <w:right w:val="none" w:sz="0" w:space="0" w:color="auto"/>
      </w:divBdr>
    </w:div>
    <w:div w:id="1359240416">
      <w:bodyDiv w:val="1"/>
      <w:marLeft w:val="0"/>
      <w:marRight w:val="0"/>
      <w:marTop w:val="0"/>
      <w:marBottom w:val="0"/>
      <w:divBdr>
        <w:top w:val="none" w:sz="0" w:space="0" w:color="auto"/>
        <w:left w:val="none" w:sz="0" w:space="0" w:color="auto"/>
        <w:bottom w:val="none" w:sz="0" w:space="0" w:color="auto"/>
        <w:right w:val="none" w:sz="0" w:space="0" w:color="auto"/>
      </w:divBdr>
    </w:div>
    <w:div w:id="1365597501">
      <w:bodyDiv w:val="1"/>
      <w:marLeft w:val="0"/>
      <w:marRight w:val="0"/>
      <w:marTop w:val="0"/>
      <w:marBottom w:val="0"/>
      <w:divBdr>
        <w:top w:val="none" w:sz="0" w:space="0" w:color="auto"/>
        <w:left w:val="none" w:sz="0" w:space="0" w:color="auto"/>
        <w:bottom w:val="none" w:sz="0" w:space="0" w:color="auto"/>
        <w:right w:val="none" w:sz="0" w:space="0" w:color="auto"/>
      </w:divBdr>
    </w:div>
    <w:div w:id="1377006797">
      <w:bodyDiv w:val="1"/>
      <w:marLeft w:val="0"/>
      <w:marRight w:val="0"/>
      <w:marTop w:val="0"/>
      <w:marBottom w:val="0"/>
      <w:divBdr>
        <w:top w:val="none" w:sz="0" w:space="0" w:color="auto"/>
        <w:left w:val="none" w:sz="0" w:space="0" w:color="auto"/>
        <w:bottom w:val="none" w:sz="0" w:space="0" w:color="auto"/>
        <w:right w:val="none" w:sz="0" w:space="0" w:color="auto"/>
      </w:divBdr>
    </w:div>
    <w:div w:id="1387295145">
      <w:bodyDiv w:val="1"/>
      <w:marLeft w:val="0"/>
      <w:marRight w:val="0"/>
      <w:marTop w:val="0"/>
      <w:marBottom w:val="0"/>
      <w:divBdr>
        <w:top w:val="none" w:sz="0" w:space="0" w:color="auto"/>
        <w:left w:val="none" w:sz="0" w:space="0" w:color="auto"/>
        <w:bottom w:val="none" w:sz="0" w:space="0" w:color="auto"/>
        <w:right w:val="none" w:sz="0" w:space="0" w:color="auto"/>
      </w:divBdr>
    </w:div>
    <w:div w:id="1391152740">
      <w:bodyDiv w:val="1"/>
      <w:marLeft w:val="0"/>
      <w:marRight w:val="0"/>
      <w:marTop w:val="0"/>
      <w:marBottom w:val="0"/>
      <w:divBdr>
        <w:top w:val="none" w:sz="0" w:space="0" w:color="auto"/>
        <w:left w:val="none" w:sz="0" w:space="0" w:color="auto"/>
        <w:bottom w:val="none" w:sz="0" w:space="0" w:color="auto"/>
        <w:right w:val="none" w:sz="0" w:space="0" w:color="auto"/>
      </w:divBdr>
    </w:div>
    <w:div w:id="1391265336">
      <w:bodyDiv w:val="1"/>
      <w:marLeft w:val="0"/>
      <w:marRight w:val="0"/>
      <w:marTop w:val="0"/>
      <w:marBottom w:val="0"/>
      <w:divBdr>
        <w:top w:val="none" w:sz="0" w:space="0" w:color="auto"/>
        <w:left w:val="none" w:sz="0" w:space="0" w:color="auto"/>
        <w:bottom w:val="none" w:sz="0" w:space="0" w:color="auto"/>
        <w:right w:val="none" w:sz="0" w:space="0" w:color="auto"/>
      </w:divBdr>
    </w:div>
    <w:div w:id="1401633274">
      <w:bodyDiv w:val="1"/>
      <w:marLeft w:val="0"/>
      <w:marRight w:val="0"/>
      <w:marTop w:val="0"/>
      <w:marBottom w:val="0"/>
      <w:divBdr>
        <w:top w:val="none" w:sz="0" w:space="0" w:color="auto"/>
        <w:left w:val="none" w:sz="0" w:space="0" w:color="auto"/>
        <w:bottom w:val="none" w:sz="0" w:space="0" w:color="auto"/>
        <w:right w:val="none" w:sz="0" w:space="0" w:color="auto"/>
      </w:divBdr>
    </w:div>
    <w:div w:id="1407414989">
      <w:bodyDiv w:val="1"/>
      <w:marLeft w:val="0"/>
      <w:marRight w:val="0"/>
      <w:marTop w:val="0"/>
      <w:marBottom w:val="0"/>
      <w:divBdr>
        <w:top w:val="none" w:sz="0" w:space="0" w:color="auto"/>
        <w:left w:val="none" w:sz="0" w:space="0" w:color="auto"/>
        <w:bottom w:val="none" w:sz="0" w:space="0" w:color="auto"/>
        <w:right w:val="none" w:sz="0" w:space="0" w:color="auto"/>
      </w:divBdr>
    </w:div>
    <w:div w:id="1410888722">
      <w:bodyDiv w:val="1"/>
      <w:marLeft w:val="0"/>
      <w:marRight w:val="0"/>
      <w:marTop w:val="0"/>
      <w:marBottom w:val="0"/>
      <w:divBdr>
        <w:top w:val="none" w:sz="0" w:space="0" w:color="auto"/>
        <w:left w:val="none" w:sz="0" w:space="0" w:color="auto"/>
        <w:bottom w:val="none" w:sz="0" w:space="0" w:color="auto"/>
        <w:right w:val="none" w:sz="0" w:space="0" w:color="auto"/>
      </w:divBdr>
    </w:div>
    <w:div w:id="1412115201">
      <w:bodyDiv w:val="1"/>
      <w:marLeft w:val="0"/>
      <w:marRight w:val="0"/>
      <w:marTop w:val="0"/>
      <w:marBottom w:val="0"/>
      <w:divBdr>
        <w:top w:val="none" w:sz="0" w:space="0" w:color="auto"/>
        <w:left w:val="none" w:sz="0" w:space="0" w:color="auto"/>
        <w:bottom w:val="none" w:sz="0" w:space="0" w:color="auto"/>
        <w:right w:val="none" w:sz="0" w:space="0" w:color="auto"/>
      </w:divBdr>
    </w:div>
    <w:div w:id="1413814276">
      <w:bodyDiv w:val="1"/>
      <w:marLeft w:val="0"/>
      <w:marRight w:val="0"/>
      <w:marTop w:val="0"/>
      <w:marBottom w:val="0"/>
      <w:divBdr>
        <w:top w:val="none" w:sz="0" w:space="0" w:color="auto"/>
        <w:left w:val="none" w:sz="0" w:space="0" w:color="auto"/>
        <w:bottom w:val="none" w:sz="0" w:space="0" w:color="auto"/>
        <w:right w:val="none" w:sz="0" w:space="0" w:color="auto"/>
      </w:divBdr>
    </w:div>
    <w:div w:id="1414357847">
      <w:bodyDiv w:val="1"/>
      <w:marLeft w:val="0"/>
      <w:marRight w:val="0"/>
      <w:marTop w:val="0"/>
      <w:marBottom w:val="0"/>
      <w:divBdr>
        <w:top w:val="none" w:sz="0" w:space="0" w:color="auto"/>
        <w:left w:val="none" w:sz="0" w:space="0" w:color="auto"/>
        <w:bottom w:val="none" w:sz="0" w:space="0" w:color="auto"/>
        <w:right w:val="none" w:sz="0" w:space="0" w:color="auto"/>
      </w:divBdr>
    </w:div>
    <w:div w:id="1431703480">
      <w:bodyDiv w:val="1"/>
      <w:marLeft w:val="0"/>
      <w:marRight w:val="0"/>
      <w:marTop w:val="0"/>
      <w:marBottom w:val="0"/>
      <w:divBdr>
        <w:top w:val="none" w:sz="0" w:space="0" w:color="auto"/>
        <w:left w:val="none" w:sz="0" w:space="0" w:color="auto"/>
        <w:bottom w:val="none" w:sz="0" w:space="0" w:color="auto"/>
        <w:right w:val="none" w:sz="0" w:space="0" w:color="auto"/>
      </w:divBdr>
    </w:div>
    <w:div w:id="1435246284">
      <w:bodyDiv w:val="1"/>
      <w:marLeft w:val="0"/>
      <w:marRight w:val="0"/>
      <w:marTop w:val="0"/>
      <w:marBottom w:val="0"/>
      <w:divBdr>
        <w:top w:val="none" w:sz="0" w:space="0" w:color="auto"/>
        <w:left w:val="none" w:sz="0" w:space="0" w:color="auto"/>
        <w:bottom w:val="none" w:sz="0" w:space="0" w:color="auto"/>
        <w:right w:val="none" w:sz="0" w:space="0" w:color="auto"/>
      </w:divBdr>
    </w:div>
    <w:div w:id="1437290429">
      <w:bodyDiv w:val="1"/>
      <w:marLeft w:val="0"/>
      <w:marRight w:val="0"/>
      <w:marTop w:val="0"/>
      <w:marBottom w:val="0"/>
      <w:divBdr>
        <w:top w:val="none" w:sz="0" w:space="0" w:color="auto"/>
        <w:left w:val="none" w:sz="0" w:space="0" w:color="auto"/>
        <w:bottom w:val="none" w:sz="0" w:space="0" w:color="auto"/>
        <w:right w:val="none" w:sz="0" w:space="0" w:color="auto"/>
      </w:divBdr>
    </w:div>
    <w:div w:id="1439253002">
      <w:bodyDiv w:val="1"/>
      <w:marLeft w:val="0"/>
      <w:marRight w:val="0"/>
      <w:marTop w:val="0"/>
      <w:marBottom w:val="0"/>
      <w:divBdr>
        <w:top w:val="none" w:sz="0" w:space="0" w:color="auto"/>
        <w:left w:val="none" w:sz="0" w:space="0" w:color="auto"/>
        <w:bottom w:val="none" w:sz="0" w:space="0" w:color="auto"/>
        <w:right w:val="none" w:sz="0" w:space="0" w:color="auto"/>
      </w:divBdr>
    </w:div>
    <w:div w:id="1450971695">
      <w:bodyDiv w:val="1"/>
      <w:marLeft w:val="0"/>
      <w:marRight w:val="0"/>
      <w:marTop w:val="0"/>
      <w:marBottom w:val="0"/>
      <w:divBdr>
        <w:top w:val="none" w:sz="0" w:space="0" w:color="auto"/>
        <w:left w:val="none" w:sz="0" w:space="0" w:color="auto"/>
        <w:bottom w:val="none" w:sz="0" w:space="0" w:color="auto"/>
        <w:right w:val="none" w:sz="0" w:space="0" w:color="auto"/>
      </w:divBdr>
    </w:div>
    <w:div w:id="1451703344">
      <w:bodyDiv w:val="1"/>
      <w:marLeft w:val="0"/>
      <w:marRight w:val="0"/>
      <w:marTop w:val="0"/>
      <w:marBottom w:val="0"/>
      <w:divBdr>
        <w:top w:val="none" w:sz="0" w:space="0" w:color="auto"/>
        <w:left w:val="none" w:sz="0" w:space="0" w:color="auto"/>
        <w:bottom w:val="none" w:sz="0" w:space="0" w:color="auto"/>
        <w:right w:val="none" w:sz="0" w:space="0" w:color="auto"/>
      </w:divBdr>
    </w:div>
    <w:div w:id="1470248681">
      <w:bodyDiv w:val="1"/>
      <w:marLeft w:val="0"/>
      <w:marRight w:val="0"/>
      <w:marTop w:val="0"/>
      <w:marBottom w:val="0"/>
      <w:divBdr>
        <w:top w:val="none" w:sz="0" w:space="0" w:color="auto"/>
        <w:left w:val="none" w:sz="0" w:space="0" w:color="auto"/>
        <w:bottom w:val="none" w:sz="0" w:space="0" w:color="auto"/>
        <w:right w:val="none" w:sz="0" w:space="0" w:color="auto"/>
      </w:divBdr>
    </w:div>
    <w:div w:id="1471509873">
      <w:bodyDiv w:val="1"/>
      <w:marLeft w:val="0"/>
      <w:marRight w:val="0"/>
      <w:marTop w:val="0"/>
      <w:marBottom w:val="0"/>
      <w:divBdr>
        <w:top w:val="none" w:sz="0" w:space="0" w:color="auto"/>
        <w:left w:val="none" w:sz="0" w:space="0" w:color="auto"/>
        <w:bottom w:val="none" w:sz="0" w:space="0" w:color="auto"/>
        <w:right w:val="none" w:sz="0" w:space="0" w:color="auto"/>
      </w:divBdr>
    </w:div>
    <w:div w:id="1474179244">
      <w:bodyDiv w:val="1"/>
      <w:marLeft w:val="0"/>
      <w:marRight w:val="0"/>
      <w:marTop w:val="0"/>
      <w:marBottom w:val="0"/>
      <w:divBdr>
        <w:top w:val="none" w:sz="0" w:space="0" w:color="auto"/>
        <w:left w:val="none" w:sz="0" w:space="0" w:color="auto"/>
        <w:bottom w:val="none" w:sz="0" w:space="0" w:color="auto"/>
        <w:right w:val="none" w:sz="0" w:space="0" w:color="auto"/>
      </w:divBdr>
    </w:div>
    <w:div w:id="1482843904">
      <w:bodyDiv w:val="1"/>
      <w:marLeft w:val="0"/>
      <w:marRight w:val="0"/>
      <w:marTop w:val="0"/>
      <w:marBottom w:val="0"/>
      <w:divBdr>
        <w:top w:val="none" w:sz="0" w:space="0" w:color="auto"/>
        <w:left w:val="none" w:sz="0" w:space="0" w:color="auto"/>
        <w:bottom w:val="none" w:sz="0" w:space="0" w:color="auto"/>
        <w:right w:val="none" w:sz="0" w:space="0" w:color="auto"/>
      </w:divBdr>
    </w:div>
    <w:div w:id="1482963878">
      <w:bodyDiv w:val="1"/>
      <w:marLeft w:val="0"/>
      <w:marRight w:val="0"/>
      <w:marTop w:val="0"/>
      <w:marBottom w:val="0"/>
      <w:divBdr>
        <w:top w:val="none" w:sz="0" w:space="0" w:color="auto"/>
        <w:left w:val="none" w:sz="0" w:space="0" w:color="auto"/>
        <w:bottom w:val="none" w:sz="0" w:space="0" w:color="auto"/>
        <w:right w:val="none" w:sz="0" w:space="0" w:color="auto"/>
      </w:divBdr>
    </w:div>
    <w:div w:id="1485706076">
      <w:bodyDiv w:val="1"/>
      <w:marLeft w:val="0"/>
      <w:marRight w:val="0"/>
      <w:marTop w:val="0"/>
      <w:marBottom w:val="0"/>
      <w:divBdr>
        <w:top w:val="none" w:sz="0" w:space="0" w:color="auto"/>
        <w:left w:val="none" w:sz="0" w:space="0" w:color="auto"/>
        <w:bottom w:val="none" w:sz="0" w:space="0" w:color="auto"/>
        <w:right w:val="none" w:sz="0" w:space="0" w:color="auto"/>
      </w:divBdr>
    </w:div>
    <w:div w:id="1489320136">
      <w:bodyDiv w:val="1"/>
      <w:marLeft w:val="0"/>
      <w:marRight w:val="0"/>
      <w:marTop w:val="0"/>
      <w:marBottom w:val="0"/>
      <w:divBdr>
        <w:top w:val="none" w:sz="0" w:space="0" w:color="auto"/>
        <w:left w:val="none" w:sz="0" w:space="0" w:color="auto"/>
        <w:bottom w:val="none" w:sz="0" w:space="0" w:color="auto"/>
        <w:right w:val="none" w:sz="0" w:space="0" w:color="auto"/>
      </w:divBdr>
    </w:div>
    <w:div w:id="1494293612">
      <w:bodyDiv w:val="1"/>
      <w:marLeft w:val="0"/>
      <w:marRight w:val="0"/>
      <w:marTop w:val="0"/>
      <w:marBottom w:val="0"/>
      <w:divBdr>
        <w:top w:val="none" w:sz="0" w:space="0" w:color="auto"/>
        <w:left w:val="none" w:sz="0" w:space="0" w:color="auto"/>
        <w:bottom w:val="none" w:sz="0" w:space="0" w:color="auto"/>
        <w:right w:val="none" w:sz="0" w:space="0" w:color="auto"/>
      </w:divBdr>
    </w:div>
    <w:div w:id="1513226296">
      <w:bodyDiv w:val="1"/>
      <w:marLeft w:val="0"/>
      <w:marRight w:val="0"/>
      <w:marTop w:val="0"/>
      <w:marBottom w:val="0"/>
      <w:divBdr>
        <w:top w:val="none" w:sz="0" w:space="0" w:color="auto"/>
        <w:left w:val="none" w:sz="0" w:space="0" w:color="auto"/>
        <w:bottom w:val="none" w:sz="0" w:space="0" w:color="auto"/>
        <w:right w:val="none" w:sz="0" w:space="0" w:color="auto"/>
      </w:divBdr>
    </w:div>
    <w:div w:id="1534807562">
      <w:bodyDiv w:val="1"/>
      <w:marLeft w:val="0"/>
      <w:marRight w:val="0"/>
      <w:marTop w:val="0"/>
      <w:marBottom w:val="0"/>
      <w:divBdr>
        <w:top w:val="none" w:sz="0" w:space="0" w:color="auto"/>
        <w:left w:val="none" w:sz="0" w:space="0" w:color="auto"/>
        <w:bottom w:val="none" w:sz="0" w:space="0" w:color="auto"/>
        <w:right w:val="none" w:sz="0" w:space="0" w:color="auto"/>
      </w:divBdr>
    </w:div>
    <w:div w:id="1538616315">
      <w:bodyDiv w:val="1"/>
      <w:marLeft w:val="0"/>
      <w:marRight w:val="0"/>
      <w:marTop w:val="0"/>
      <w:marBottom w:val="0"/>
      <w:divBdr>
        <w:top w:val="none" w:sz="0" w:space="0" w:color="auto"/>
        <w:left w:val="none" w:sz="0" w:space="0" w:color="auto"/>
        <w:bottom w:val="none" w:sz="0" w:space="0" w:color="auto"/>
        <w:right w:val="none" w:sz="0" w:space="0" w:color="auto"/>
      </w:divBdr>
    </w:div>
    <w:div w:id="1544948685">
      <w:bodyDiv w:val="1"/>
      <w:marLeft w:val="0"/>
      <w:marRight w:val="0"/>
      <w:marTop w:val="0"/>
      <w:marBottom w:val="0"/>
      <w:divBdr>
        <w:top w:val="none" w:sz="0" w:space="0" w:color="auto"/>
        <w:left w:val="none" w:sz="0" w:space="0" w:color="auto"/>
        <w:bottom w:val="none" w:sz="0" w:space="0" w:color="auto"/>
        <w:right w:val="none" w:sz="0" w:space="0" w:color="auto"/>
      </w:divBdr>
    </w:div>
    <w:div w:id="1552422940">
      <w:bodyDiv w:val="1"/>
      <w:marLeft w:val="0"/>
      <w:marRight w:val="0"/>
      <w:marTop w:val="0"/>
      <w:marBottom w:val="0"/>
      <w:divBdr>
        <w:top w:val="none" w:sz="0" w:space="0" w:color="auto"/>
        <w:left w:val="none" w:sz="0" w:space="0" w:color="auto"/>
        <w:bottom w:val="none" w:sz="0" w:space="0" w:color="auto"/>
        <w:right w:val="none" w:sz="0" w:space="0" w:color="auto"/>
      </w:divBdr>
    </w:div>
    <w:div w:id="1554076594">
      <w:bodyDiv w:val="1"/>
      <w:marLeft w:val="0"/>
      <w:marRight w:val="0"/>
      <w:marTop w:val="0"/>
      <w:marBottom w:val="0"/>
      <w:divBdr>
        <w:top w:val="none" w:sz="0" w:space="0" w:color="auto"/>
        <w:left w:val="none" w:sz="0" w:space="0" w:color="auto"/>
        <w:bottom w:val="none" w:sz="0" w:space="0" w:color="auto"/>
        <w:right w:val="none" w:sz="0" w:space="0" w:color="auto"/>
      </w:divBdr>
    </w:div>
    <w:div w:id="1557275613">
      <w:bodyDiv w:val="1"/>
      <w:marLeft w:val="0"/>
      <w:marRight w:val="0"/>
      <w:marTop w:val="0"/>
      <w:marBottom w:val="0"/>
      <w:divBdr>
        <w:top w:val="none" w:sz="0" w:space="0" w:color="auto"/>
        <w:left w:val="none" w:sz="0" w:space="0" w:color="auto"/>
        <w:bottom w:val="none" w:sz="0" w:space="0" w:color="auto"/>
        <w:right w:val="none" w:sz="0" w:space="0" w:color="auto"/>
      </w:divBdr>
    </w:div>
    <w:div w:id="1561818868">
      <w:bodyDiv w:val="1"/>
      <w:marLeft w:val="0"/>
      <w:marRight w:val="0"/>
      <w:marTop w:val="0"/>
      <w:marBottom w:val="0"/>
      <w:divBdr>
        <w:top w:val="none" w:sz="0" w:space="0" w:color="auto"/>
        <w:left w:val="none" w:sz="0" w:space="0" w:color="auto"/>
        <w:bottom w:val="none" w:sz="0" w:space="0" w:color="auto"/>
        <w:right w:val="none" w:sz="0" w:space="0" w:color="auto"/>
      </w:divBdr>
    </w:div>
    <w:div w:id="1577982185">
      <w:bodyDiv w:val="1"/>
      <w:marLeft w:val="0"/>
      <w:marRight w:val="0"/>
      <w:marTop w:val="0"/>
      <w:marBottom w:val="0"/>
      <w:divBdr>
        <w:top w:val="none" w:sz="0" w:space="0" w:color="auto"/>
        <w:left w:val="none" w:sz="0" w:space="0" w:color="auto"/>
        <w:bottom w:val="none" w:sz="0" w:space="0" w:color="auto"/>
        <w:right w:val="none" w:sz="0" w:space="0" w:color="auto"/>
      </w:divBdr>
    </w:div>
    <w:div w:id="1589386604">
      <w:bodyDiv w:val="1"/>
      <w:marLeft w:val="0"/>
      <w:marRight w:val="0"/>
      <w:marTop w:val="0"/>
      <w:marBottom w:val="0"/>
      <w:divBdr>
        <w:top w:val="none" w:sz="0" w:space="0" w:color="auto"/>
        <w:left w:val="none" w:sz="0" w:space="0" w:color="auto"/>
        <w:bottom w:val="none" w:sz="0" w:space="0" w:color="auto"/>
        <w:right w:val="none" w:sz="0" w:space="0" w:color="auto"/>
      </w:divBdr>
    </w:div>
    <w:div w:id="1594052186">
      <w:bodyDiv w:val="1"/>
      <w:marLeft w:val="0"/>
      <w:marRight w:val="0"/>
      <w:marTop w:val="0"/>
      <w:marBottom w:val="0"/>
      <w:divBdr>
        <w:top w:val="none" w:sz="0" w:space="0" w:color="auto"/>
        <w:left w:val="none" w:sz="0" w:space="0" w:color="auto"/>
        <w:bottom w:val="none" w:sz="0" w:space="0" w:color="auto"/>
        <w:right w:val="none" w:sz="0" w:space="0" w:color="auto"/>
      </w:divBdr>
    </w:div>
    <w:div w:id="1596018241">
      <w:bodyDiv w:val="1"/>
      <w:marLeft w:val="0"/>
      <w:marRight w:val="0"/>
      <w:marTop w:val="0"/>
      <w:marBottom w:val="0"/>
      <w:divBdr>
        <w:top w:val="none" w:sz="0" w:space="0" w:color="auto"/>
        <w:left w:val="none" w:sz="0" w:space="0" w:color="auto"/>
        <w:bottom w:val="none" w:sz="0" w:space="0" w:color="auto"/>
        <w:right w:val="none" w:sz="0" w:space="0" w:color="auto"/>
      </w:divBdr>
    </w:div>
    <w:div w:id="1602254332">
      <w:bodyDiv w:val="1"/>
      <w:marLeft w:val="0"/>
      <w:marRight w:val="0"/>
      <w:marTop w:val="0"/>
      <w:marBottom w:val="0"/>
      <w:divBdr>
        <w:top w:val="none" w:sz="0" w:space="0" w:color="auto"/>
        <w:left w:val="none" w:sz="0" w:space="0" w:color="auto"/>
        <w:bottom w:val="none" w:sz="0" w:space="0" w:color="auto"/>
        <w:right w:val="none" w:sz="0" w:space="0" w:color="auto"/>
      </w:divBdr>
    </w:div>
    <w:div w:id="1608275011">
      <w:bodyDiv w:val="1"/>
      <w:marLeft w:val="0"/>
      <w:marRight w:val="0"/>
      <w:marTop w:val="0"/>
      <w:marBottom w:val="0"/>
      <w:divBdr>
        <w:top w:val="none" w:sz="0" w:space="0" w:color="auto"/>
        <w:left w:val="none" w:sz="0" w:space="0" w:color="auto"/>
        <w:bottom w:val="none" w:sz="0" w:space="0" w:color="auto"/>
        <w:right w:val="none" w:sz="0" w:space="0" w:color="auto"/>
      </w:divBdr>
    </w:div>
    <w:div w:id="1614898650">
      <w:bodyDiv w:val="1"/>
      <w:marLeft w:val="0"/>
      <w:marRight w:val="0"/>
      <w:marTop w:val="0"/>
      <w:marBottom w:val="0"/>
      <w:divBdr>
        <w:top w:val="none" w:sz="0" w:space="0" w:color="auto"/>
        <w:left w:val="none" w:sz="0" w:space="0" w:color="auto"/>
        <w:bottom w:val="none" w:sz="0" w:space="0" w:color="auto"/>
        <w:right w:val="none" w:sz="0" w:space="0" w:color="auto"/>
      </w:divBdr>
    </w:div>
    <w:div w:id="1617367509">
      <w:bodyDiv w:val="1"/>
      <w:marLeft w:val="0"/>
      <w:marRight w:val="0"/>
      <w:marTop w:val="0"/>
      <w:marBottom w:val="0"/>
      <w:divBdr>
        <w:top w:val="none" w:sz="0" w:space="0" w:color="auto"/>
        <w:left w:val="none" w:sz="0" w:space="0" w:color="auto"/>
        <w:bottom w:val="none" w:sz="0" w:space="0" w:color="auto"/>
        <w:right w:val="none" w:sz="0" w:space="0" w:color="auto"/>
      </w:divBdr>
    </w:div>
    <w:div w:id="1621106872">
      <w:bodyDiv w:val="1"/>
      <w:marLeft w:val="0"/>
      <w:marRight w:val="0"/>
      <w:marTop w:val="0"/>
      <w:marBottom w:val="0"/>
      <w:divBdr>
        <w:top w:val="none" w:sz="0" w:space="0" w:color="auto"/>
        <w:left w:val="none" w:sz="0" w:space="0" w:color="auto"/>
        <w:bottom w:val="none" w:sz="0" w:space="0" w:color="auto"/>
        <w:right w:val="none" w:sz="0" w:space="0" w:color="auto"/>
      </w:divBdr>
    </w:div>
    <w:div w:id="1633369054">
      <w:bodyDiv w:val="1"/>
      <w:marLeft w:val="0"/>
      <w:marRight w:val="0"/>
      <w:marTop w:val="0"/>
      <w:marBottom w:val="0"/>
      <w:divBdr>
        <w:top w:val="none" w:sz="0" w:space="0" w:color="auto"/>
        <w:left w:val="none" w:sz="0" w:space="0" w:color="auto"/>
        <w:bottom w:val="none" w:sz="0" w:space="0" w:color="auto"/>
        <w:right w:val="none" w:sz="0" w:space="0" w:color="auto"/>
      </w:divBdr>
    </w:div>
    <w:div w:id="1635283842">
      <w:bodyDiv w:val="1"/>
      <w:marLeft w:val="0"/>
      <w:marRight w:val="0"/>
      <w:marTop w:val="0"/>
      <w:marBottom w:val="0"/>
      <w:divBdr>
        <w:top w:val="none" w:sz="0" w:space="0" w:color="auto"/>
        <w:left w:val="none" w:sz="0" w:space="0" w:color="auto"/>
        <w:bottom w:val="none" w:sz="0" w:space="0" w:color="auto"/>
        <w:right w:val="none" w:sz="0" w:space="0" w:color="auto"/>
      </w:divBdr>
    </w:div>
    <w:div w:id="1641182795">
      <w:bodyDiv w:val="1"/>
      <w:marLeft w:val="0"/>
      <w:marRight w:val="0"/>
      <w:marTop w:val="0"/>
      <w:marBottom w:val="0"/>
      <w:divBdr>
        <w:top w:val="none" w:sz="0" w:space="0" w:color="auto"/>
        <w:left w:val="none" w:sz="0" w:space="0" w:color="auto"/>
        <w:bottom w:val="none" w:sz="0" w:space="0" w:color="auto"/>
        <w:right w:val="none" w:sz="0" w:space="0" w:color="auto"/>
      </w:divBdr>
    </w:div>
    <w:div w:id="1651254577">
      <w:bodyDiv w:val="1"/>
      <w:marLeft w:val="0"/>
      <w:marRight w:val="0"/>
      <w:marTop w:val="0"/>
      <w:marBottom w:val="0"/>
      <w:divBdr>
        <w:top w:val="none" w:sz="0" w:space="0" w:color="auto"/>
        <w:left w:val="none" w:sz="0" w:space="0" w:color="auto"/>
        <w:bottom w:val="none" w:sz="0" w:space="0" w:color="auto"/>
        <w:right w:val="none" w:sz="0" w:space="0" w:color="auto"/>
      </w:divBdr>
    </w:div>
    <w:div w:id="1656956020">
      <w:bodyDiv w:val="1"/>
      <w:marLeft w:val="0"/>
      <w:marRight w:val="0"/>
      <w:marTop w:val="0"/>
      <w:marBottom w:val="0"/>
      <w:divBdr>
        <w:top w:val="none" w:sz="0" w:space="0" w:color="auto"/>
        <w:left w:val="none" w:sz="0" w:space="0" w:color="auto"/>
        <w:bottom w:val="none" w:sz="0" w:space="0" w:color="auto"/>
        <w:right w:val="none" w:sz="0" w:space="0" w:color="auto"/>
      </w:divBdr>
    </w:div>
    <w:div w:id="1658417097">
      <w:bodyDiv w:val="1"/>
      <w:marLeft w:val="0"/>
      <w:marRight w:val="0"/>
      <w:marTop w:val="0"/>
      <w:marBottom w:val="0"/>
      <w:divBdr>
        <w:top w:val="none" w:sz="0" w:space="0" w:color="auto"/>
        <w:left w:val="none" w:sz="0" w:space="0" w:color="auto"/>
        <w:bottom w:val="none" w:sz="0" w:space="0" w:color="auto"/>
        <w:right w:val="none" w:sz="0" w:space="0" w:color="auto"/>
      </w:divBdr>
    </w:div>
    <w:div w:id="1694696069">
      <w:bodyDiv w:val="1"/>
      <w:marLeft w:val="0"/>
      <w:marRight w:val="0"/>
      <w:marTop w:val="0"/>
      <w:marBottom w:val="0"/>
      <w:divBdr>
        <w:top w:val="none" w:sz="0" w:space="0" w:color="auto"/>
        <w:left w:val="none" w:sz="0" w:space="0" w:color="auto"/>
        <w:bottom w:val="none" w:sz="0" w:space="0" w:color="auto"/>
        <w:right w:val="none" w:sz="0" w:space="0" w:color="auto"/>
      </w:divBdr>
    </w:div>
    <w:div w:id="1705708332">
      <w:bodyDiv w:val="1"/>
      <w:marLeft w:val="0"/>
      <w:marRight w:val="0"/>
      <w:marTop w:val="0"/>
      <w:marBottom w:val="0"/>
      <w:divBdr>
        <w:top w:val="none" w:sz="0" w:space="0" w:color="auto"/>
        <w:left w:val="none" w:sz="0" w:space="0" w:color="auto"/>
        <w:bottom w:val="none" w:sz="0" w:space="0" w:color="auto"/>
        <w:right w:val="none" w:sz="0" w:space="0" w:color="auto"/>
      </w:divBdr>
    </w:div>
    <w:div w:id="1708405834">
      <w:bodyDiv w:val="1"/>
      <w:marLeft w:val="0"/>
      <w:marRight w:val="0"/>
      <w:marTop w:val="0"/>
      <w:marBottom w:val="0"/>
      <w:divBdr>
        <w:top w:val="none" w:sz="0" w:space="0" w:color="auto"/>
        <w:left w:val="none" w:sz="0" w:space="0" w:color="auto"/>
        <w:bottom w:val="none" w:sz="0" w:space="0" w:color="auto"/>
        <w:right w:val="none" w:sz="0" w:space="0" w:color="auto"/>
      </w:divBdr>
    </w:div>
    <w:div w:id="1708530395">
      <w:bodyDiv w:val="1"/>
      <w:marLeft w:val="0"/>
      <w:marRight w:val="0"/>
      <w:marTop w:val="0"/>
      <w:marBottom w:val="0"/>
      <w:divBdr>
        <w:top w:val="none" w:sz="0" w:space="0" w:color="auto"/>
        <w:left w:val="none" w:sz="0" w:space="0" w:color="auto"/>
        <w:bottom w:val="none" w:sz="0" w:space="0" w:color="auto"/>
        <w:right w:val="none" w:sz="0" w:space="0" w:color="auto"/>
      </w:divBdr>
    </w:div>
    <w:div w:id="1715932776">
      <w:bodyDiv w:val="1"/>
      <w:marLeft w:val="0"/>
      <w:marRight w:val="0"/>
      <w:marTop w:val="0"/>
      <w:marBottom w:val="0"/>
      <w:divBdr>
        <w:top w:val="none" w:sz="0" w:space="0" w:color="auto"/>
        <w:left w:val="none" w:sz="0" w:space="0" w:color="auto"/>
        <w:bottom w:val="none" w:sz="0" w:space="0" w:color="auto"/>
        <w:right w:val="none" w:sz="0" w:space="0" w:color="auto"/>
      </w:divBdr>
    </w:div>
    <w:div w:id="1720125050">
      <w:bodyDiv w:val="1"/>
      <w:marLeft w:val="0"/>
      <w:marRight w:val="0"/>
      <w:marTop w:val="0"/>
      <w:marBottom w:val="0"/>
      <w:divBdr>
        <w:top w:val="none" w:sz="0" w:space="0" w:color="auto"/>
        <w:left w:val="none" w:sz="0" w:space="0" w:color="auto"/>
        <w:bottom w:val="none" w:sz="0" w:space="0" w:color="auto"/>
        <w:right w:val="none" w:sz="0" w:space="0" w:color="auto"/>
      </w:divBdr>
    </w:div>
    <w:div w:id="1722821490">
      <w:bodyDiv w:val="1"/>
      <w:marLeft w:val="0"/>
      <w:marRight w:val="0"/>
      <w:marTop w:val="0"/>
      <w:marBottom w:val="0"/>
      <w:divBdr>
        <w:top w:val="none" w:sz="0" w:space="0" w:color="auto"/>
        <w:left w:val="none" w:sz="0" w:space="0" w:color="auto"/>
        <w:bottom w:val="none" w:sz="0" w:space="0" w:color="auto"/>
        <w:right w:val="none" w:sz="0" w:space="0" w:color="auto"/>
      </w:divBdr>
    </w:div>
    <w:div w:id="1738045454">
      <w:bodyDiv w:val="1"/>
      <w:marLeft w:val="0"/>
      <w:marRight w:val="0"/>
      <w:marTop w:val="0"/>
      <w:marBottom w:val="0"/>
      <w:divBdr>
        <w:top w:val="none" w:sz="0" w:space="0" w:color="auto"/>
        <w:left w:val="none" w:sz="0" w:space="0" w:color="auto"/>
        <w:bottom w:val="none" w:sz="0" w:space="0" w:color="auto"/>
        <w:right w:val="none" w:sz="0" w:space="0" w:color="auto"/>
      </w:divBdr>
    </w:div>
    <w:div w:id="1738744621">
      <w:bodyDiv w:val="1"/>
      <w:marLeft w:val="0"/>
      <w:marRight w:val="0"/>
      <w:marTop w:val="0"/>
      <w:marBottom w:val="0"/>
      <w:divBdr>
        <w:top w:val="none" w:sz="0" w:space="0" w:color="auto"/>
        <w:left w:val="none" w:sz="0" w:space="0" w:color="auto"/>
        <w:bottom w:val="none" w:sz="0" w:space="0" w:color="auto"/>
        <w:right w:val="none" w:sz="0" w:space="0" w:color="auto"/>
      </w:divBdr>
    </w:div>
    <w:div w:id="1745954077">
      <w:bodyDiv w:val="1"/>
      <w:marLeft w:val="0"/>
      <w:marRight w:val="0"/>
      <w:marTop w:val="0"/>
      <w:marBottom w:val="0"/>
      <w:divBdr>
        <w:top w:val="none" w:sz="0" w:space="0" w:color="auto"/>
        <w:left w:val="none" w:sz="0" w:space="0" w:color="auto"/>
        <w:bottom w:val="none" w:sz="0" w:space="0" w:color="auto"/>
        <w:right w:val="none" w:sz="0" w:space="0" w:color="auto"/>
      </w:divBdr>
    </w:div>
    <w:div w:id="1750301056">
      <w:bodyDiv w:val="1"/>
      <w:marLeft w:val="0"/>
      <w:marRight w:val="0"/>
      <w:marTop w:val="0"/>
      <w:marBottom w:val="0"/>
      <w:divBdr>
        <w:top w:val="none" w:sz="0" w:space="0" w:color="auto"/>
        <w:left w:val="none" w:sz="0" w:space="0" w:color="auto"/>
        <w:bottom w:val="none" w:sz="0" w:space="0" w:color="auto"/>
        <w:right w:val="none" w:sz="0" w:space="0" w:color="auto"/>
      </w:divBdr>
    </w:div>
    <w:div w:id="1759790356">
      <w:bodyDiv w:val="1"/>
      <w:marLeft w:val="0"/>
      <w:marRight w:val="0"/>
      <w:marTop w:val="0"/>
      <w:marBottom w:val="0"/>
      <w:divBdr>
        <w:top w:val="none" w:sz="0" w:space="0" w:color="auto"/>
        <w:left w:val="none" w:sz="0" w:space="0" w:color="auto"/>
        <w:bottom w:val="none" w:sz="0" w:space="0" w:color="auto"/>
        <w:right w:val="none" w:sz="0" w:space="0" w:color="auto"/>
      </w:divBdr>
    </w:div>
    <w:div w:id="1779448931">
      <w:bodyDiv w:val="1"/>
      <w:marLeft w:val="0"/>
      <w:marRight w:val="0"/>
      <w:marTop w:val="0"/>
      <w:marBottom w:val="0"/>
      <w:divBdr>
        <w:top w:val="none" w:sz="0" w:space="0" w:color="auto"/>
        <w:left w:val="none" w:sz="0" w:space="0" w:color="auto"/>
        <w:bottom w:val="none" w:sz="0" w:space="0" w:color="auto"/>
        <w:right w:val="none" w:sz="0" w:space="0" w:color="auto"/>
      </w:divBdr>
    </w:div>
    <w:div w:id="1780023308">
      <w:bodyDiv w:val="1"/>
      <w:marLeft w:val="0"/>
      <w:marRight w:val="0"/>
      <w:marTop w:val="0"/>
      <w:marBottom w:val="0"/>
      <w:divBdr>
        <w:top w:val="none" w:sz="0" w:space="0" w:color="auto"/>
        <w:left w:val="none" w:sz="0" w:space="0" w:color="auto"/>
        <w:bottom w:val="none" w:sz="0" w:space="0" w:color="auto"/>
        <w:right w:val="none" w:sz="0" w:space="0" w:color="auto"/>
      </w:divBdr>
    </w:div>
    <w:div w:id="1786609079">
      <w:bodyDiv w:val="1"/>
      <w:marLeft w:val="0"/>
      <w:marRight w:val="0"/>
      <w:marTop w:val="0"/>
      <w:marBottom w:val="0"/>
      <w:divBdr>
        <w:top w:val="none" w:sz="0" w:space="0" w:color="auto"/>
        <w:left w:val="none" w:sz="0" w:space="0" w:color="auto"/>
        <w:bottom w:val="none" w:sz="0" w:space="0" w:color="auto"/>
        <w:right w:val="none" w:sz="0" w:space="0" w:color="auto"/>
      </w:divBdr>
    </w:div>
    <w:div w:id="1789082032">
      <w:bodyDiv w:val="1"/>
      <w:marLeft w:val="0"/>
      <w:marRight w:val="0"/>
      <w:marTop w:val="0"/>
      <w:marBottom w:val="0"/>
      <w:divBdr>
        <w:top w:val="none" w:sz="0" w:space="0" w:color="auto"/>
        <w:left w:val="none" w:sz="0" w:space="0" w:color="auto"/>
        <w:bottom w:val="none" w:sz="0" w:space="0" w:color="auto"/>
        <w:right w:val="none" w:sz="0" w:space="0" w:color="auto"/>
      </w:divBdr>
    </w:div>
    <w:div w:id="1792744984">
      <w:bodyDiv w:val="1"/>
      <w:marLeft w:val="0"/>
      <w:marRight w:val="0"/>
      <w:marTop w:val="0"/>
      <w:marBottom w:val="0"/>
      <w:divBdr>
        <w:top w:val="none" w:sz="0" w:space="0" w:color="auto"/>
        <w:left w:val="none" w:sz="0" w:space="0" w:color="auto"/>
        <w:bottom w:val="none" w:sz="0" w:space="0" w:color="auto"/>
        <w:right w:val="none" w:sz="0" w:space="0" w:color="auto"/>
      </w:divBdr>
    </w:div>
    <w:div w:id="1795293657">
      <w:bodyDiv w:val="1"/>
      <w:marLeft w:val="0"/>
      <w:marRight w:val="0"/>
      <w:marTop w:val="0"/>
      <w:marBottom w:val="0"/>
      <w:divBdr>
        <w:top w:val="none" w:sz="0" w:space="0" w:color="auto"/>
        <w:left w:val="none" w:sz="0" w:space="0" w:color="auto"/>
        <w:bottom w:val="none" w:sz="0" w:space="0" w:color="auto"/>
        <w:right w:val="none" w:sz="0" w:space="0" w:color="auto"/>
      </w:divBdr>
    </w:div>
    <w:div w:id="1804539240">
      <w:bodyDiv w:val="1"/>
      <w:marLeft w:val="0"/>
      <w:marRight w:val="0"/>
      <w:marTop w:val="0"/>
      <w:marBottom w:val="0"/>
      <w:divBdr>
        <w:top w:val="none" w:sz="0" w:space="0" w:color="auto"/>
        <w:left w:val="none" w:sz="0" w:space="0" w:color="auto"/>
        <w:bottom w:val="none" w:sz="0" w:space="0" w:color="auto"/>
        <w:right w:val="none" w:sz="0" w:space="0" w:color="auto"/>
      </w:divBdr>
    </w:div>
    <w:div w:id="1810433989">
      <w:bodyDiv w:val="1"/>
      <w:marLeft w:val="0"/>
      <w:marRight w:val="0"/>
      <w:marTop w:val="0"/>
      <w:marBottom w:val="0"/>
      <w:divBdr>
        <w:top w:val="none" w:sz="0" w:space="0" w:color="auto"/>
        <w:left w:val="none" w:sz="0" w:space="0" w:color="auto"/>
        <w:bottom w:val="none" w:sz="0" w:space="0" w:color="auto"/>
        <w:right w:val="none" w:sz="0" w:space="0" w:color="auto"/>
      </w:divBdr>
    </w:div>
    <w:div w:id="1811828222">
      <w:bodyDiv w:val="1"/>
      <w:marLeft w:val="0"/>
      <w:marRight w:val="0"/>
      <w:marTop w:val="0"/>
      <w:marBottom w:val="0"/>
      <w:divBdr>
        <w:top w:val="none" w:sz="0" w:space="0" w:color="auto"/>
        <w:left w:val="none" w:sz="0" w:space="0" w:color="auto"/>
        <w:bottom w:val="none" w:sz="0" w:space="0" w:color="auto"/>
        <w:right w:val="none" w:sz="0" w:space="0" w:color="auto"/>
      </w:divBdr>
    </w:div>
    <w:div w:id="1814329234">
      <w:bodyDiv w:val="1"/>
      <w:marLeft w:val="0"/>
      <w:marRight w:val="0"/>
      <w:marTop w:val="0"/>
      <w:marBottom w:val="0"/>
      <w:divBdr>
        <w:top w:val="none" w:sz="0" w:space="0" w:color="auto"/>
        <w:left w:val="none" w:sz="0" w:space="0" w:color="auto"/>
        <w:bottom w:val="none" w:sz="0" w:space="0" w:color="auto"/>
        <w:right w:val="none" w:sz="0" w:space="0" w:color="auto"/>
      </w:divBdr>
    </w:div>
    <w:div w:id="1817531598">
      <w:bodyDiv w:val="1"/>
      <w:marLeft w:val="0"/>
      <w:marRight w:val="0"/>
      <w:marTop w:val="0"/>
      <w:marBottom w:val="0"/>
      <w:divBdr>
        <w:top w:val="none" w:sz="0" w:space="0" w:color="auto"/>
        <w:left w:val="none" w:sz="0" w:space="0" w:color="auto"/>
        <w:bottom w:val="none" w:sz="0" w:space="0" w:color="auto"/>
        <w:right w:val="none" w:sz="0" w:space="0" w:color="auto"/>
      </w:divBdr>
    </w:div>
    <w:div w:id="1820078417">
      <w:bodyDiv w:val="1"/>
      <w:marLeft w:val="0"/>
      <w:marRight w:val="0"/>
      <w:marTop w:val="0"/>
      <w:marBottom w:val="0"/>
      <w:divBdr>
        <w:top w:val="none" w:sz="0" w:space="0" w:color="auto"/>
        <w:left w:val="none" w:sz="0" w:space="0" w:color="auto"/>
        <w:bottom w:val="none" w:sz="0" w:space="0" w:color="auto"/>
        <w:right w:val="none" w:sz="0" w:space="0" w:color="auto"/>
      </w:divBdr>
    </w:div>
    <w:div w:id="1821655914">
      <w:bodyDiv w:val="1"/>
      <w:marLeft w:val="0"/>
      <w:marRight w:val="0"/>
      <w:marTop w:val="0"/>
      <w:marBottom w:val="0"/>
      <w:divBdr>
        <w:top w:val="none" w:sz="0" w:space="0" w:color="auto"/>
        <w:left w:val="none" w:sz="0" w:space="0" w:color="auto"/>
        <w:bottom w:val="none" w:sz="0" w:space="0" w:color="auto"/>
        <w:right w:val="none" w:sz="0" w:space="0" w:color="auto"/>
      </w:divBdr>
    </w:div>
    <w:div w:id="1825469648">
      <w:bodyDiv w:val="1"/>
      <w:marLeft w:val="0"/>
      <w:marRight w:val="0"/>
      <w:marTop w:val="0"/>
      <w:marBottom w:val="0"/>
      <w:divBdr>
        <w:top w:val="none" w:sz="0" w:space="0" w:color="auto"/>
        <w:left w:val="none" w:sz="0" w:space="0" w:color="auto"/>
        <w:bottom w:val="none" w:sz="0" w:space="0" w:color="auto"/>
        <w:right w:val="none" w:sz="0" w:space="0" w:color="auto"/>
      </w:divBdr>
    </w:div>
    <w:div w:id="1830829444">
      <w:bodyDiv w:val="1"/>
      <w:marLeft w:val="0"/>
      <w:marRight w:val="0"/>
      <w:marTop w:val="0"/>
      <w:marBottom w:val="0"/>
      <w:divBdr>
        <w:top w:val="none" w:sz="0" w:space="0" w:color="auto"/>
        <w:left w:val="none" w:sz="0" w:space="0" w:color="auto"/>
        <w:bottom w:val="none" w:sz="0" w:space="0" w:color="auto"/>
        <w:right w:val="none" w:sz="0" w:space="0" w:color="auto"/>
      </w:divBdr>
    </w:div>
    <w:div w:id="1832141677">
      <w:bodyDiv w:val="1"/>
      <w:marLeft w:val="0"/>
      <w:marRight w:val="0"/>
      <w:marTop w:val="0"/>
      <w:marBottom w:val="0"/>
      <w:divBdr>
        <w:top w:val="none" w:sz="0" w:space="0" w:color="auto"/>
        <w:left w:val="none" w:sz="0" w:space="0" w:color="auto"/>
        <w:bottom w:val="none" w:sz="0" w:space="0" w:color="auto"/>
        <w:right w:val="none" w:sz="0" w:space="0" w:color="auto"/>
      </w:divBdr>
    </w:div>
    <w:div w:id="1837186292">
      <w:bodyDiv w:val="1"/>
      <w:marLeft w:val="0"/>
      <w:marRight w:val="0"/>
      <w:marTop w:val="0"/>
      <w:marBottom w:val="0"/>
      <w:divBdr>
        <w:top w:val="none" w:sz="0" w:space="0" w:color="auto"/>
        <w:left w:val="none" w:sz="0" w:space="0" w:color="auto"/>
        <w:bottom w:val="none" w:sz="0" w:space="0" w:color="auto"/>
        <w:right w:val="none" w:sz="0" w:space="0" w:color="auto"/>
      </w:divBdr>
    </w:div>
    <w:div w:id="1837187838">
      <w:bodyDiv w:val="1"/>
      <w:marLeft w:val="0"/>
      <w:marRight w:val="0"/>
      <w:marTop w:val="0"/>
      <w:marBottom w:val="0"/>
      <w:divBdr>
        <w:top w:val="none" w:sz="0" w:space="0" w:color="auto"/>
        <w:left w:val="none" w:sz="0" w:space="0" w:color="auto"/>
        <w:bottom w:val="none" w:sz="0" w:space="0" w:color="auto"/>
        <w:right w:val="none" w:sz="0" w:space="0" w:color="auto"/>
      </w:divBdr>
    </w:div>
    <w:div w:id="1841504677">
      <w:bodyDiv w:val="1"/>
      <w:marLeft w:val="0"/>
      <w:marRight w:val="0"/>
      <w:marTop w:val="0"/>
      <w:marBottom w:val="0"/>
      <w:divBdr>
        <w:top w:val="none" w:sz="0" w:space="0" w:color="auto"/>
        <w:left w:val="none" w:sz="0" w:space="0" w:color="auto"/>
        <w:bottom w:val="none" w:sz="0" w:space="0" w:color="auto"/>
        <w:right w:val="none" w:sz="0" w:space="0" w:color="auto"/>
      </w:divBdr>
    </w:div>
    <w:div w:id="1845511419">
      <w:bodyDiv w:val="1"/>
      <w:marLeft w:val="0"/>
      <w:marRight w:val="0"/>
      <w:marTop w:val="0"/>
      <w:marBottom w:val="0"/>
      <w:divBdr>
        <w:top w:val="none" w:sz="0" w:space="0" w:color="auto"/>
        <w:left w:val="none" w:sz="0" w:space="0" w:color="auto"/>
        <w:bottom w:val="none" w:sz="0" w:space="0" w:color="auto"/>
        <w:right w:val="none" w:sz="0" w:space="0" w:color="auto"/>
      </w:divBdr>
    </w:div>
    <w:div w:id="1866022956">
      <w:bodyDiv w:val="1"/>
      <w:marLeft w:val="0"/>
      <w:marRight w:val="0"/>
      <w:marTop w:val="0"/>
      <w:marBottom w:val="0"/>
      <w:divBdr>
        <w:top w:val="none" w:sz="0" w:space="0" w:color="auto"/>
        <w:left w:val="none" w:sz="0" w:space="0" w:color="auto"/>
        <w:bottom w:val="none" w:sz="0" w:space="0" w:color="auto"/>
        <w:right w:val="none" w:sz="0" w:space="0" w:color="auto"/>
      </w:divBdr>
    </w:div>
    <w:div w:id="1877617402">
      <w:bodyDiv w:val="1"/>
      <w:marLeft w:val="0"/>
      <w:marRight w:val="0"/>
      <w:marTop w:val="0"/>
      <w:marBottom w:val="0"/>
      <w:divBdr>
        <w:top w:val="none" w:sz="0" w:space="0" w:color="auto"/>
        <w:left w:val="none" w:sz="0" w:space="0" w:color="auto"/>
        <w:bottom w:val="none" w:sz="0" w:space="0" w:color="auto"/>
        <w:right w:val="none" w:sz="0" w:space="0" w:color="auto"/>
      </w:divBdr>
    </w:div>
    <w:div w:id="1883251063">
      <w:bodyDiv w:val="1"/>
      <w:marLeft w:val="0"/>
      <w:marRight w:val="0"/>
      <w:marTop w:val="0"/>
      <w:marBottom w:val="0"/>
      <w:divBdr>
        <w:top w:val="none" w:sz="0" w:space="0" w:color="auto"/>
        <w:left w:val="none" w:sz="0" w:space="0" w:color="auto"/>
        <w:bottom w:val="none" w:sz="0" w:space="0" w:color="auto"/>
        <w:right w:val="none" w:sz="0" w:space="0" w:color="auto"/>
      </w:divBdr>
    </w:div>
    <w:div w:id="1883521211">
      <w:bodyDiv w:val="1"/>
      <w:marLeft w:val="0"/>
      <w:marRight w:val="0"/>
      <w:marTop w:val="0"/>
      <w:marBottom w:val="0"/>
      <w:divBdr>
        <w:top w:val="none" w:sz="0" w:space="0" w:color="auto"/>
        <w:left w:val="none" w:sz="0" w:space="0" w:color="auto"/>
        <w:bottom w:val="none" w:sz="0" w:space="0" w:color="auto"/>
        <w:right w:val="none" w:sz="0" w:space="0" w:color="auto"/>
      </w:divBdr>
    </w:div>
    <w:div w:id="1892767662">
      <w:bodyDiv w:val="1"/>
      <w:marLeft w:val="0"/>
      <w:marRight w:val="0"/>
      <w:marTop w:val="0"/>
      <w:marBottom w:val="0"/>
      <w:divBdr>
        <w:top w:val="none" w:sz="0" w:space="0" w:color="auto"/>
        <w:left w:val="none" w:sz="0" w:space="0" w:color="auto"/>
        <w:bottom w:val="none" w:sz="0" w:space="0" w:color="auto"/>
        <w:right w:val="none" w:sz="0" w:space="0" w:color="auto"/>
      </w:divBdr>
    </w:div>
    <w:div w:id="1892881881">
      <w:bodyDiv w:val="1"/>
      <w:marLeft w:val="0"/>
      <w:marRight w:val="0"/>
      <w:marTop w:val="0"/>
      <w:marBottom w:val="0"/>
      <w:divBdr>
        <w:top w:val="none" w:sz="0" w:space="0" w:color="auto"/>
        <w:left w:val="none" w:sz="0" w:space="0" w:color="auto"/>
        <w:bottom w:val="none" w:sz="0" w:space="0" w:color="auto"/>
        <w:right w:val="none" w:sz="0" w:space="0" w:color="auto"/>
      </w:divBdr>
    </w:div>
    <w:div w:id="1915966832">
      <w:bodyDiv w:val="1"/>
      <w:marLeft w:val="0"/>
      <w:marRight w:val="0"/>
      <w:marTop w:val="0"/>
      <w:marBottom w:val="0"/>
      <w:divBdr>
        <w:top w:val="none" w:sz="0" w:space="0" w:color="auto"/>
        <w:left w:val="none" w:sz="0" w:space="0" w:color="auto"/>
        <w:bottom w:val="none" w:sz="0" w:space="0" w:color="auto"/>
        <w:right w:val="none" w:sz="0" w:space="0" w:color="auto"/>
      </w:divBdr>
    </w:div>
    <w:div w:id="1918856024">
      <w:bodyDiv w:val="1"/>
      <w:marLeft w:val="0"/>
      <w:marRight w:val="0"/>
      <w:marTop w:val="0"/>
      <w:marBottom w:val="0"/>
      <w:divBdr>
        <w:top w:val="none" w:sz="0" w:space="0" w:color="auto"/>
        <w:left w:val="none" w:sz="0" w:space="0" w:color="auto"/>
        <w:bottom w:val="none" w:sz="0" w:space="0" w:color="auto"/>
        <w:right w:val="none" w:sz="0" w:space="0" w:color="auto"/>
      </w:divBdr>
    </w:div>
    <w:div w:id="1941792385">
      <w:bodyDiv w:val="1"/>
      <w:marLeft w:val="0"/>
      <w:marRight w:val="0"/>
      <w:marTop w:val="0"/>
      <w:marBottom w:val="0"/>
      <w:divBdr>
        <w:top w:val="none" w:sz="0" w:space="0" w:color="auto"/>
        <w:left w:val="none" w:sz="0" w:space="0" w:color="auto"/>
        <w:bottom w:val="none" w:sz="0" w:space="0" w:color="auto"/>
        <w:right w:val="none" w:sz="0" w:space="0" w:color="auto"/>
      </w:divBdr>
    </w:div>
    <w:div w:id="1941797637">
      <w:bodyDiv w:val="1"/>
      <w:marLeft w:val="0"/>
      <w:marRight w:val="0"/>
      <w:marTop w:val="0"/>
      <w:marBottom w:val="0"/>
      <w:divBdr>
        <w:top w:val="none" w:sz="0" w:space="0" w:color="auto"/>
        <w:left w:val="none" w:sz="0" w:space="0" w:color="auto"/>
        <w:bottom w:val="none" w:sz="0" w:space="0" w:color="auto"/>
        <w:right w:val="none" w:sz="0" w:space="0" w:color="auto"/>
      </w:divBdr>
    </w:div>
    <w:div w:id="1942182561">
      <w:bodyDiv w:val="1"/>
      <w:marLeft w:val="0"/>
      <w:marRight w:val="0"/>
      <w:marTop w:val="0"/>
      <w:marBottom w:val="0"/>
      <w:divBdr>
        <w:top w:val="none" w:sz="0" w:space="0" w:color="auto"/>
        <w:left w:val="none" w:sz="0" w:space="0" w:color="auto"/>
        <w:bottom w:val="none" w:sz="0" w:space="0" w:color="auto"/>
        <w:right w:val="none" w:sz="0" w:space="0" w:color="auto"/>
      </w:divBdr>
    </w:div>
    <w:div w:id="1954362512">
      <w:bodyDiv w:val="1"/>
      <w:marLeft w:val="0"/>
      <w:marRight w:val="0"/>
      <w:marTop w:val="0"/>
      <w:marBottom w:val="0"/>
      <w:divBdr>
        <w:top w:val="none" w:sz="0" w:space="0" w:color="auto"/>
        <w:left w:val="none" w:sz="0" w:space="0" w:color="auto"/>
        <w:bottom w:val="none" w:sz="0" w:space="0" w:color="auto"/>
        <w:right w:val="none" w:sz="0" w:space="0" w:color="auto"/>
      </w:divBdr>
    </w:div>
    <w:div w:id="1961111229">
      <w:bodyDiv w:val="1"/>
      <w:marLeft w:val="0"/>
      <w:marRight w:val="0"/>
      <w:marTop w:val="0"/>
      <w:marBottom w:val="0"/>
      <w:divBdr>
        <w:top w:val="none" w:sz="0" w:space="0" w:color="auto"/>
        <w:left w:val="none" w:sz="0" w:space="0" w:color="auto"/>
        <w:bottom w:val="none" w:sz="0" w:space="0" w:color="auto"/>
        <w:right w:val="none" w:sz="0" w:space="0" w:color="auto"/>
      </w:divBdr>
    </w:div>
    <w:div w:id="1961377779">
      <w:bodyDiv w:val="1"/>
      <w:marLeft w:val="0"/>
      <w:marRight w:val="0"/>
      <w:marTop w:val="0"/>
      <w:marBottom w:val="0"/>
      <w:divBdr>
        <w:top w:val="none" w:sz="0" w:space="0" w:color="auto"/>
        <w:left w:val="none" w:sz="0" w:space="0" w:color="auto"/>
        <w:bottom w:val="none" w:sz="0" w:space="0" w:color="auto"/>
        <w:right w:val="none" w:sz="0" w:space="0" w:color="auto"/>
      </w:divBdr>
    </w:div>
    <w:div w:id="1962031854">
      <w:bodyDiv w:val="1"/>
      <w:marLeft w:val="0"/>
      <w:marRight w:val="0"/>
      <w:marTop w:val="0"/>
      <w:marBottom w:val="0"/>
      <w:divBdr>
        <w:top w:val="none" w:sz="0" w:space="0" w:color="auto"/>
        <w:left w:val="none" w:sz="0" w:space="0" w:color="auto"/>
        <w:bottom w:val="none" w:sz="0" w:space="0" w:color="auto"/>
        <w:right w:val="none" w:sz="0" w:space="0" w:color="auto"/>
      </w:divBdr>
    </w:div>
    <w:div w:id="1968388852">
      <w:bodyDiv w:val="1"/>
      <w:marLeft w:val="0"/>
      <w:marRight w:val="0"/>
      <w:marTop w:val="0"/>
      <w:marBottom w:val="0"/>
      <w:divBdr>
        <w:top w:val="none" w:sz="0" w:space="0" w:color="auto"/>
        <w:left w:val="none" w:sz="0" w:space="0" w:color="auto"/>
        <w:bottom w:val="none" w:sz="0" w:space="0" w:color="auto"/>
        <w:right w:val="none" w:sz="0" w:space="0" w:color="auto"/>
      </w:divBdr>
    </w:div>
    <w:div w:id="1973704890">
      <w:bodyDiv w:val="1"/>
      <w:marLeft w:val="0"/>
      <w:marRight w:val="0"/>
      <w:marTop w:val="0"/>
      <w:marBottom w:val="0"/>
      <w:divBdr>
        <w:top w:val="none" w:sz="0" w:space="0" w:color="auto"/>
        <w:left w:val="none" w:sz="0" w:space="0" w:color="auto"/>
        <w:bottom w:val="none" w:sz="0" w:space="0" w:color="auto"/>
        <w:right w:val="none" w:sz="0" w:space="0" w:color="auto"/>
      </w:divBdr>
    </w:div>
    <w:div w:id="1973946393">
      <w:bodyDiv w:val="1"/>
      <w:marLeft w:val="0"/>
      <w:marRight w:val="0"/>
      <w:marTop w:val="0"/>
      <w:marBottom w:val="0"/>
      <w:divBdr>
        <w:top w:val="none" w:sz="0" w:space="0" w:color="auto"/>
        <w:left w:val="none" w:sz="0" w:space="0" w:color="auto"/>
        <w:bottom w:val="none" w:sz="0" w:space="0" w:color="auto"/>
        <w:right w:val="none" w:sz="0" w:space="0" w:color="auto"/>
      </w:divBdr>
    </w:div>
    <w:div w:id="1988970127">
      <w:bodyDiv w:val="1"/>
      <w:marLeft w:val="0"/>
      <w:marRight w:val="0"/>
      <w:marTop w:val="0"/>
      <w:marBottom w:val="0"/>
      <w:divBdr>
        <w:top w:val="none" w:sz="0" w:space="0" w:color="auto"/>
        <w:left w:val="none" w:sz="0" w:space="0" w:color="auto"/>
        <w:bottom w:val="none" w:sz="0" w:space="0" w:color="auto"/>
        <w:right w:val="none" w:sz="0" w:space="0" w:color="auto"/>
      </w:divBdr>
    </w:div>
    <w:div w:id="1992831390">
      <w:bodyDiv w:val="1"/>
      <w:marLeft w:val="0"/>
      <w:marRight w:val="0"/>
      <w:marTop w:val="0"/>
      <w:marBottom w:val="0"/>
      <w:divBdr>
        <w:top w:val="none" w:sz="0" w:space="0" w:color="auto"/>
        <w:left w:val="none" w:sz="0" w:space="0" w:color="auto"/>
        <w:bottom w:val="none" w:sz="0" w:space="0" w:color="auto"/>
        <w:right w:val="none" w:sz="0" w:space="0" w:color="auto"/>
      </w:divBdr>
    </w:div>
    <w:div w:id="1996107918">
      <w:bodyDiv w:val="1"/>
      <w:marLeft w:val="0"/>
      <w:marRight w:val="0"/>
      <w:marTop w:val="0"/>
      <w:marBottom w:val="0"/>
      <w:divBdr>
        <w:top w:val="none" w:sz="0" w:space="0" w:color="auto"/>
        <w:left w:val="none" w:sz="0" w:space="0" w:color="auto"/>
        <w:bottom w:val="none" w:sz="0" w:space="0" w:color="auto"/>
        <w:right w:val="none" w:sz="0" w:space="0" w:color="auto"/>
      </w:divBdr>
    </w:div>
    <w:div w:id="2022125680">
      <w:bodyDiv w:val="1"/>
      <w:marLeft w:val="0"/>
      <w:marRight w:val="0"/>
      <w:marTop w:val="0"/>
      <w:marBottom w:val="0"/>
      <w:divBdr>
        <w:top w:val="none" w:sz="0" w:space="0" w:color="auto"/>
        <w:left w:val="none" w:sz="0" w:space="0" w:color="auto"/>
        <w:bottom w:val="none" w:sz="0" w:space="0" w:color="auto"/>
        <w:right w:val="none" w:sz="0" w:space="0" w:color="auto"/>
      </w:divBdr>
    </w:div>
    <w:div w:id="2039617321">
      <w:bodyDiv w:val="1"/>
      <w:marLeft w:val="0"/>
      <w:marRight w:val="0"/>
      <w:marTop w:val="0"/>
      <w:marBottom w:val="0"/>
      <w:divBdr>
        <w:top w:val="none" w:sz="0" w:space="0" w:color="auto"/>
        <w:left w:val="none" w:sz="0" w:space="0" w:color="auto"/>
        <w:bottom w:val="none" w:sz="0" w:space="0" w:color="auto"/>
        <w:right w:val="none" w:sz="0" w:space="0" w:color="auto"/>
      </w:divBdr>
    </w:div>
    <w:div w:id="2041473186">
      <w:bodyDiv w:val="1"/>
      <w:marLeft w:val="0"/>
      <w:marRight w:val="0"/>
      <w:marTop w:val="0"/>
      <w:marBottom w:val="0"/>
      <w:divBdr>
        <w:top w:val="none" w:sz="0" w:space="0" w:color="auto"/>
        <w:left w:val="none" w:sz="0" w:space="0" w:color="auto"/>
        <w:bottom w:val="none" w:sz="0" w:space="0" w:color="auto"/>
        <w:right w:val="none" w:sz="0" w:space="0" w:color="auto"/>
      </w:divBdr>
    </w:div>
    <w:div w:id="2043750644">
      <w:bodyDiv w:val="1"/>
      <w:marLeft w:val="0"/>
      <w:marRight w:val="0"/>
      <w:marTop w:val="0"/>
      <w:marBottom w:val="0"/>
      <w:divBdr>
        <w:top w:val="none" w:sz="0" w:space="0" w:color="auto"/>
        <w:left w:val="none" w:sz="0" w:space="0" w:color="auto"/>
        <w:bottom w:val="none" w:sz="0" w:space="0" w:color="auto"/>
        <w:right w:val="none" w:sz="0" w:space="0" w:color="auto"/>
      </w:divBdr>
    </w:div>
    <w:div w:id="2053994729">
      <w:bodyDiv w:val="1"/>
      <w:marLeft w:val="0"/>
      <w:marRight w:val="0"/>
      <w:marTop w:val="0"/>
      <w:marBottom w:val="0"/>
      <w:divBdr>
        <w:top w:val="none" w:sz="0" w:space="0" w:color="auto"/>
        <w:left w:val="none" w:sz="0" w:space="0" w:color="auto"/>
        <w:bottom w:val="none" w:sz="0" w:space="0" w:color="auto"/>
        <w:right w:val="none" w:sz="0" w:space="0" w:color="auto"/>
      </w:divBdr>
    </w:div>
    <w:div w:id="2068801065">
      <w:bodyDiv w:val="1"/>
      <w:marLeft w:val="0"/>
      <w:marRight w:val="0"/>
      <w:marTop w:val="0"/>
      <w:marBottom w:val="0"/>
      <w:divBdr>
        <w:top w:val="none" w:sz="0" w:space="0" w:color="auto"/>
        <w:left w:val="none" w:sz="0" w:space="0" w:color="auto"/>
        <w:bottom w:val="none" w:sz="0" w:space="0" w:color="auto"/>
        <w:right w:val="none" w:sz="0" w:space="0" w:color="auto"/>
      </w:divBdr>
    </w:div>
    <w:div w:id="2069305955">
      <w:bodyDiv w:val="1"/>
      <w:marLeft w:val="0"/>
      <w:marRight w:val="0"/>
      <w:marTop w:val="0"/>
      <w:marBottom w:val="0"/>
      <w:divBdr>
        <w:top w:val="none" w:sz="0" w:space="0" w:color="auto"/>
        <w:left w:val="none" w:sz="0" w:space="0" w:color="auto"/>
        <w:bottom w:val="none" w:sz="0" w:space="0" w:color="auto"/>
        <w:right w:val="none" w:sz="0" w:space="0" w:color="auto"/>
      </w:divBdr>
    </w:div>
    <w:div w:id="2073767343">
      <w:bodyDiv w:val="1"/>
      <w:marLeft w:val="0"/>
      <w:marRight w:val="0"/>
      <w:marTop w:val="0"/>
      <w:marBottom w:val="0"/>
      <w:divBdr>
        <w:top w:val="none" w:sz="0" w:space="0" w:color="auto"/>
        <w:left w:val="none" w:sz="0" w:space="0" w:color="auto"/>
        <w:bottom w:val="none" w:sz="0" w:space="0" w:color="auto"/>
        <w:right w:val="none" w:sz="0" w:space="0" w:color="auto"/>
      </w:divBdr>
    </w:div>
    <w:div w:id="2081513229">
      <w:bodyDiv w:val="1"/>
      <w:marLeft w:val="0"/>
      <w:marRight w:val="0"/>
      <w:marTop w:val="0"/>
      <w:marBottom w:val="0"/>
      <w:divBdr>
        <w:top w:val="none" w:sz="0" w:space="0" w:color="auto"/>
        <w:left w:val="none" w:sz="0" w:space="0" w:color="auto"/>
        <w:bottom w:val="none" w:sz="0" w:space="0" w:color="auto"/>
        <w:right w:val="none" w:sz="0" w:space="0" w:color="auto"/>
      </w:divBdr>
    </w:div>
    <w:div w:id="2082411212">
      <w:bodyDiv w:val="1"/>
      <w:marLeft w:val="0"/>
      <w:marRight w:val="0"/>
      <w:marTop w:val="0"/>
      <w:marBottom w:val="0"/>
      <w:divBdr>
        <w:top w:val="none" w:sz="0" w:space="0" w:color="auto"/>
        <w:left w:val="none" w:sz="0" w:space="0" w:color="auto"/>
        <w:bottom w:val="none" w:sz="0" w:space="0" w:color="auto"/>
        <w:right w:val="none" w:sz="0" w:space="0" w:color="auto"/>
      </w:divBdr>
    </w:div>
    <w:div w:id="2106143446">
      <w:bodyDiv w:val="1"/>
      <w:marLeft w:val="0"/>
      <w:marRight w:val="0"/>
      <w:marTop w:val="0"/>
      <w:marBottom w:val="0"/>
      <w:divBdr>
        <w:top w:val="none" w:sz="0" w:space="0" w:color="auto"/>
        <w:left w:val="none" w:sz="0" w:space="0" w:color="auto"/>
        <w:bottom w:val="none" w:sz="0" w:space="0" w:color="auto"/>
        <w:right w:val="none" w:sz="0" w:space="0" w:color="auto"/>
      </w:divBdr>
    </w:div>
    <w:div w:id="2108693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hyperlink" Target="http://www.vaccinium.org/tools/blast" TargetMode="External"/><Relationship Id="rId16" Type="http://schemas.openxmlformats.org/officeDocument/2006/relationships/hyperlink" Target="http://www.ncbi.nlm.nih.gov" TargetMode="External"/><Relationship Id="rId17" Type="http://schemas.openxmlformats.org/officeDocument/2006/relationships/hyperlink" Target="http://www.ncbi.nlm.nih.gov/pubmed" TargetMode="External"/><Relationship Id="rId18" Type="http://schemas.openxmlformats.org/officeDocument/2006/relationships/hyperlink" Target="http://www.arabidopsis.org/index.jsp"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3175">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3436</Words>
  <Characters>19591</Characters>
  <Application>Microsoft Macintosh Word</Application>
  <DocSecurity>0</DocSecurity>
  <Lines>163</Lines>
  <Paragraphs>45</Paragraphs>
  <ScaleCrop>false</ScaleCrop>
  <Company/>
  <LinksUpToDate>false</LinksUpToDate>
  <CharactersWithSpaces>22982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Itell</dc:creator>
  <cp:keywords/>
  <dc:description/>
  <cp:lastModifiedBy>Malcolm Campbell</cp:lastModifiedBy>
  <cp:revision>5</cp:revision>
  <cp:lastPrinted>2014-05-07T05:54:00Z</cp:lastPrinted>
  <dcterms:created xsi:type="dcterms:W3CDTF">2014-05-18T19:58:00Z</dcterms:created>
  <dcterms:modified xsi:type="dcterms:W3CDTF">2014-05-18T20:03:00Z</dcterms:modified>
</cp:coreProperties>
</file>