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358C" w14:textId="77777777" w:rsidR="00C24B99" w:rsidRPr="00667FD6" w:rsidRDefault="00667FD6" w:rsidP="00667FD6">
      <w:pPr>
        <w:spacing w:line="240" w:lineRule="auto"/>
      </w:pPr>
      <w:r w:rsidRPr="00667FD6">
        <w:t>COMT gene</w:t>
      </w:r>
      <w:r w:rsidR="004D7616">
        <w:t xml:space="preserve"> </w:t>
      </w:r>
    </w:p>
    <w:p w14:paraId="00181208" w14:textId="77777777" w:rsidR="00667FD6" w:rsidRPr="00667FD6" w:rsidRDefault="00667FD6" w:rsidP="00667FD6">
      <w:pPr>
        <w:spacing w:line="240" w:lineRule="auto"/>
      </w:pPr>
      <w:hyperlink r:id="rId6" w:history="1">
        <w:r w:rsidRPr="00667FD6">
          <w:rPr>
            <w:rStyle w:val="Hyperlink"/>
          </w:rPr>
          <w:t>http://www.genecards.org/cgi-bin/carddisp.pl?gene=COMT</w:t>
        </w:r>
      </w:hyperlink>
    </w:p>
    <w:p w14:paraId="36786C09" w14:textId="77777777" w:rsidR="00667FD6" w:rsidRPr="00667FD6" w:rsidRDefault="00667FD6" w:rsidP="00667FD6">
      <w:pPr>
        <w:spacing w:line="240" w:lineRule="auto"/>
      </w:pPr>
      <w:hyperlink r:id="rId7" w:history="1">
        <w:r w:rsidRPr="00667FD6">
          <w:rPr>
            <w:rStyle w:val="Hyperlink"/>
          </w:rPr>
          <w:t>http://ghr.nlm.nih.gov/gene/COMT</w:t>
        </w:r>
      </w:hyperlink>
      <w:r w:rsidRPr="00667FD6">
        <w:t xml:space="preserve"> //Genetics Home Reference </w:t>
      </w:r>
    </w:p>
    <w:p w14:paraId="44D578C7" w14:textId="77777777" w:rsidR="00667FD6" w:rsidRPr="00667FD6" w:rsidRDefault="00667FD6" w:rsidP="00667FD6">
      <w:pPr>
        <w:spacing w:line="240" w:lineRule="auto"/>
      </w:pPr>
      <w:hyperlink r:id="rId8" w:history="1">
        <w:r w:rsidRPr="00667FD6">
          <w:rPr>
            <w:rStyle w:val="Hyperlink"/>
          </w:rPr>
          <w:t>http://en.wikipedia.org/wiki/Catechol-O-methyl_transferase</w:t>
        </w:r>
      </w:hyperlink>
    </w:p>
    <w:p w14:paraId="4C8733CC" w14:textId="77777777" w:rsidR="00667FD6" w:rsidRPr="00667FD6" w:rsidRDefault="00667FD6" w:rsidP="00667FD6">
      <w:pPr>
        <w:spacing w:line="240" w:lineRule="auto"/>
      </w:pPr>
    </w:p>
    <w:p w14:paraId="79DAFA37" w14:textId="77777777" w:rsidR="00667FD6" w:rsidRPr="00667FD6" w:rsidRDefault="00667FD6" w:rsidP="00667FD6">
      <w:pPr>
        <w:spacing w:line="240" w:lineRule="auto"/>
      </w:pPr>
      <w:r w:rsidRPr="00667F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071C" wp14:editId="0B5BAD9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721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E58D5" w14:textId="77777777" w:rsidR="00921167" w:rsidRDefault="00921167" w:rsidP="00667FD6">
                            <w:pPr>
                              <w:spacing w:line="240" w:lineRule="auto"/>
                            </w:pPr>
                            <w:hyperlink r:id="rId9" w:history="1">
                              <w:r w:rsidRPr="00D00C39">
                                <w:rPr>
                                  <w:rStyle w:val="Hyperlink"/>
                                </w:rPr>
                                <w:t>http://atgenglobal.com/csv/datasheets/COM0905.pdf</w:t>
                              </w:r>
                            </w:hyperlink>
                          </w:p>
                          <w:p w14:paraId="4242D652" w14:textId="77777777" w:rsidR="00921167" w:rsidRDefault="00921167" w:rsidP="00667FD6">
                            <w:pPr>
                              <w:spacing w:line="240" w:lineRule="auto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“Recombinant human COMT protein was expressed in </w:t>
                            </w:r>
                            <w: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E.coli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and purified by using conventional chromatography techniques.”</w:t>
                            </w:r>
                          </w:p>
                          <w:p w14:paraId="1924D3B2" w14:textId="77777777" w:rsidR="00921167" w:rsidRDefault="00921167" w:rsidP="00667FD6">
                            <w:pPr>
                              <w:spacing w:line="240" w:lineRule="auto"/>
                            </w:pPr>
                          </w:p>
                          <w:p w14:paraId="34DA0737" w14:textId="77777777" w:rsidR="00921167" w:rsidRDefault="00921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42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" filled="f" strokecolor="#4f81bd">
                <v:textbox>
                  <w:txbxContent>
                    <w:p w14:paraId="571E58D5" w14:textId="77777777" w:rsidR="00921167" w:rsidRDefault="00921167" w:rsidP="00667FD6">
                      <w:pPr>
                        <w:spacing w:line="240" w:lineRule="auto"/>
                      </w:pPr>
                      <w:hyperlink r:id="rId10" w:history="1">
                        <w:r w:rsidRPr="00D00C39">
                          <w:rPr>
                            <w:rStyle w:val="Hyperlink"/>
                          </w:rPr>
                          <w:t>http://atgenglobal.com/csv/datasheets/COM0905.pdf</w:t>
                        </w:r>
                      </w:hyperlink>
                    </w:p>
                    <w:p w14:paraId="4242D652" w14:textId="77777777" w:rsidR="00921167" w:rsidRDefault="00921167" w:rsidP="00667FD6">
                      <w:pPr>
                        <w:spacing w:line="240" w:lineRule="auto"/>
                      </w:pPr>
                      <w:r>
                        <w:rPr>
                          <w:sz w:val="19"/>
                          <w:szCs w:val="19"/>
                        </w:rPr>
                        <w:t xml:space="preserve">“Recombinant human COMT protein was expressed in </w:t>
                      </w:r>
                      <w:r>
                        <w:rPr>
                          <w:i/>
                          <w:iCs/>
                          <w:sz w:val="19"/>
                          <w:szCs w:val="19"/>
                        </w:rPr>
                        <w:t xml:space="preserve">E.coli </w:t>
                      </w:r>
                      <w:r>
                        <w:rPr>
                          <w:sz w:val="19"/>
                          <w:szCs w:val="19"/>
                        </w:rPr>
                        <w:t>and purified by using conventional chromatography techniques.”</w:t>
                      </w:r>
                    </w:p>
                    <w:p w14:paraId="1924D3B2" w14:textId="77777777" w:rsidR="00921167" w:rsidRDefault="00921167" w:rsidP="00667FD6">
                      <w:pPr>
                        <w:spacing w:line="240" w:lineRule="auto"/>
                      </w:pPr>
                    </w:p>
                    <w:p w14:paraId="34DA0737" w14:textId="77777777" w:rsidR="00921167" w:rsidRDefault="00921167"/>
                  </w:txbxContent>
                </v:textbox>
                <w10:wrap type="square"/>
              </v:shape>
            </w:pict>
          </mc:Fallback>
        </mc:AlternateContent>
      </w:r>
    </w:p>
    <w:p w14:paraId="60BDF967" w14:textId="77777777" w:rsidR="00667FD6" w:rsidRPr="00667FD6" w:rsidRDefault="00667FD6" w:rsidP="00667FD6">
      <w:pPr>
        <w:spacing w:line="240" w:lineRule="auto"/>
      </w:pPr>
      <w:hyperlink r:id="rId11" w:history="1">
        <w:r w:rsidRPr="00667FD6">
          <w:rPr>
            <w:rStyle w:val="Hyperlink"/>
          </w:rPr>
          <w:t>http://cancerres.aacrjournals.org/content/61/18/6716.long</w:t>
        </w:r>
      </w:hyperlink>
      <w:r w:rsidRPr="00667FD6">
        <w:t xml:space="preserve"> //research paper about Vanderbilt team that transformed gene into E. coli.</w:t>
      </w:r>
    </w:p>
    <w:p w14:paraId="7315D422" w14:textId="77777777" w:rsidR="00667FD6" w:rsidRPr="00667FD6" w:rsidRDefault="00667FD6" w:rsidP="00667FD6">
      <w:pPr>
        <w:spacing w:line="240" w:lineRule="auto"/>
      </w:pPr>
    </w:p>
    <w:p w14:paraId="277815E3" w14:textId="77777777" w:rsidR="00667FD6" w:rsidRPr="00667FD6" w:rsidRDefault="00667FD6" w:rsidP="00667FD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667FD6">
        <w:rPr>
          <w:rFonts w:ascii="Arial" w:hAnsi="Arial" w:cs="Arial"/>
        </w:rPr>
        <w:t>Catalyzes the O-methylation, and thereby the inactivation, of catecholamine neurotransmitters and catechol</w:t>
      </w:r>
    </w:p>
    <w:p w14:paraId="44EC70EB" w14:textId="77777777" w:rsidR="00667FD6" w:rsidRPr="00667FD6" w:rsidRDefault="00667FD6" w:rsidP="00667FD6">
      <w:pPr>
        <w:spacing w:line="240" w:lineRule="auto"/>
        <w:rPr>
          <w:rFonts w:ascii="Arial" w:hAnsi="Arial" w:cs="Arial"/>
        </w:rPr>
      </w:pPr>
      <w:r w:rsidRPr="00667FD6">
        <w:rPr>
          <w:rFonts w:ascii="Arial" w:hAnsi="Arial" w:cs="Arial"/>
        </w:rPr>
        <w:t>hormones.</w:t>
      </w:r>
    </w:p>
    <w:p w14:paraId="3DB4BDD7" w14:textId="77777777" w:rsidR="00667FD6" w:rsidRPr="00667FD6" w:rsidRDefault="00667FD6" w:rsidP="00667FD6">
      <w:pPr>
        <w:spacing w:line="240" w:lineRule="auto"/>
        <w:rPr>
          <w:rFonts w:ascii="Arial" w:hAnsi="Arial" w:cs="Arial"/>
        </w:rPr>
      </w:pPr>
    </w:p>
    <w:p w14:paraId="59E3AC1C" w14:textId="77777777" w:rsidR="00667FD6" w:rsidRPr="00667FD6" w:rsidRDefault="00667FD6" w:rsidP="00667FD6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" w:hAnsi="Helvetica" w:cs="Helvetica"/>
        </w:rPr>
      </w:pPr>
      <w:r w:rsidRPr="00667FD6">
        <w:rPr>
          <w:rFonts w:ascii="Helvetica" w:hAnsi="Helvetica" w:cs="Helvetica"/>
        </w:rPr>
        <w:t>Specific reactions catalyzed by COMT include:</w:t>
      </w:r>
    </w:p>
    <w:p w14:paraId="0E4E8132" w14:textId="77777777" w:rsidR="00667FD6" w:rsidRPr="00667FD6" w:rsidRDefault="00667FD6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12" w:history="1">
        <w:r w:rsidRPr="00667FD6">
          <w:rPr>
            <w:rFonts w:ascii="Helvetica" w:hAnsi="Helvetica" w:cs="Helvetica"/>
            <w:color w:val="002CA1"/>
          </w:rPr>
          <w:t>Dopamine</w:t>
        </w:r>
      </w:hyperlink>
      <w:r w:rsidRPr="00667FD6">
        <w:rPr>
          <w:rFonts w:ascii="Helvetica" w:hAnsi="Helvetica" w:cs="Helvetica"/>
        </w:rPr>
        <w:t xml:space="preserve"> </w:t>
      </w:r>
      <w:r w:rsidRPr="00667FD6">
        <w:rPr>
          <w:rFonts w:cs="Times New Roman"/>
        </w:rPr>
        <w:t>→</w:t>
      </w:r>
      <w:r w:rsidRPr="00667FD6">
        <w:rPr>
          <w:rFonts w:ascii="Helvetica" w:hAnsi="Helvetica" w:cs="Helvetica"/>
        </w:rPr>
        <w:t xml:space="preserve"> </w:t>
      </w:r>
      <w:hyperlink r:id="rId13" w:history="1">
        <w:r w:rsidRPr="00667FD6">
          <w:rPr>
            <w:rFonts w:ascii="Helvetica" w:hAnsi="Helvetica" w:cs="Helvetica"/>
            <w:color w:val="002CA1"/>
          </w:rPr>
          <w:t>3-Methoxytyramine</w:t>
        </w:r>
      </w:hyperlink>
    </w:p>
    <w:p w14:paraId="74BF1887" w14:textId="77777777" w:rsidR="00667FD6" w:rsidRPr="00667FD6" w:rsidRDefault="00667FD6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14" w:history="1">
        <w:r w:rsidRPr="00667FD6">
          <w:rPr>
            <w:rFonts w:ascii="Helvetica" w:hAnsi="Helvetica" w:cs="Helvetica"/>
            <w:color w:val="002CA1"/>
          </w:rPr>
          <w:t>DOPAC</w:t>
        </w:r>
      </w:hyperlink>
      <w:r w:rsidRPr="00667FD6">
        <w:rPr>
          <w:rFonts w:ascii="Helvetica" w:hAnsi="Helvetica" w:cs="Helvetica"/>
        </w:rPr>
        <w:t xml:space="preserve"> </w:t>
      </w:r>
      <w:r w:rsidRPr="00667FD6">
        <w:rPr>
          <w:rFonts w:cs="Times New Roman"/>
        </w:rPr>
        <w:t>→</w:t>
      </w:r>
      <w:r w:rsidRPr="00667FD6">
        <w:rPr>
          <w:rFonts w:ascii="Helvetica" w:hAnsi="Helvetica" w:cs="Helvetica"/>
        </w:rPr>
        <w:t xml:space="preserve"> HVA (</w:t>
      </w:r>
      <w:hyperlink r:id="rId15" w:history="1">
        <w:r w:rsidRPr="00667FD6">
          <w:rPr>
            <w:rFonts w:ascii="Helvetica" w:hAnsi="Helvetica" w:cs="Helvetica"/>
            <w:color w:val="002CA1"/>
          </w:rPr>
          <w:t>homovanillic acid</w:t>
        </w:r>
      </w:hyperlink>
      <w:r w:rsidRPr="00667FD6">
        <w:rPr>
          <w:rFonts w:ascii="Helvetica" w:hAnsi="Helvetica" w:cs="Helvetica"/>
        </w:rPr>
        <w:t>)</w:t>
      </w:r>
    </w:p>
    <w:p w14:paraId="621CEA2D" w14:textId="77777777" w:rsidR="00667FD6" w:rsidRPr="00667FD6" w:rsidRDefault="00667FD6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16" w:history="1">
        <w:r w:rsidRPr="00667FD6">
          <w:rPr>
            <w:rFonts w:ascii="Helvetica" w:hAnsi="Helvetica" w:cs="Helvetica"/>
            <w:color w:val="002CA1"/>
          </w:rPr>
          <w:t>Norepinephrine</w:t>
        </w:r>
      </w:hyperlink>
      <w:r w:rsidRPr="00667FD6">
        <w:rPr>
          <w:rFonts w:ascii="Helvetica" w:hAnsi="Helvetica" w:cs="Helvetica"/>
        </w:rPr>
        <w:t xml:space="preserve"> </w:t>
      </w:r>
      <w:r w:rsidRPr="00667FD6">
        <w:rPr>
          <w:rFonts w:cs="Times New Roman"/>
        </w:rPr>
        <w:t>→</w:t>
      </w:r>
      <w:r w:rsidRPr="00667FD6">
        <w:rPr>
          <w:rFonts w:ascii="Helvetica" w:hAnsi="Helvetica" w:cs="Helvetica"/>
        </w:rPr>
        <w:t xml:space="preserve"> </w:t>
      </w:r>
      <w:hyperlink r:id="rId17" w:history="1">
        <w:r w:rsidRPr="00667FD6">
          <w:rPr>
            <w:rFonts w:ascii="Helvetica" w:hAnsi="Helvetica" w:cs="Helvetica"/>
            <w:color w:val="002CA1"/>
          </w:rPr>
          <w:t>Normetanephrine</w:t>
        </w:r>
      </w:hyperlink>
    </w:p>
    <w:p w14:paraId="0A50B95C" w14:textId="77777777" w:rsidR="00667FD6" w:rsidRPr="00667FD6" w:rsidRDefault="00667FD6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18" w:history="1">
        <w:r w:rsidRPr="00667FD6">
          <w:rPr>
            <w:rFonts w:ascii="Helvetica" w:hAnsi="Helvetica" w:cs="Helvetica"/>
            <w:color w:val="002CA1"/>
          </w:rPr>
          <w:t>Epinephrine</w:t>
        </w:r>
      </w:hyperlink>
      <w:r w:rsidRPr="00667FD6">
        <w:rPr>
          <w:rFonts w:ascii="Helvetica" w:hAnsi="Helvetica" w:cs="Helvetica"/>
        </w:rPr>
        <w:t xml:space="preserve"> </w:t>
      </w:r>
      <w:r w:rsidRPr="00667FD6">
        <w:rPr>
          <w:rFonts w:cs="Times New Roman"/>
        </w:rPr>
        <w:t>→</w:t>
      </w:r>
      <w:r w:rsidRPr="00667FD6">
        <w:rPr>
          <w:rFonts w:ascii="Helvetica" w:hAnsi="Helvetica" w:cs="Helvetica"/>
        </w:rPr>
        <w:t xml:space="preserve"> </w:t>
      </w:r>
      <w:hyperlink r:id="rId19" w:history="1">
        <w:r w:rsidRPr="00667FD6">
          <w:rPr>
            <w:rFonts w:ascii="Helvetica" w:hAnsi="Helvetica" w:cs="Helvetica"/>
            <w:color w:val="002CA1"/>
          </w:rPr>
          <w:t>Metanephrine</w:t>
        </w:r>
      </w:hyperlink>
    </w:p>
    <w:p w14:paraId="55E3BF4F" w14:textId="77777777" w:rsidR="00667FD6" w:rsidRPr="00667FD6" w:rsidRDefault="00667FD6" w:rsidP="00667F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rPr>
          <w:rFonts w:ascii="Helvetica" w:hAnsi="Helvetica" w:cs="Helvetica"/>
        </w:rPr>
      </w:pPr>
      <w:hyperlink r:id="rId20" w:history="1">
        <w:r w:rsidRPr="00667FD6">
          <w:rPr>
            <w:rFonts w:ascii="Helvetica" w:hAnsi="Helvetica" w:cs="Helvetica"/>
            <w:color w:val="002CA1"/>
          </w:rPr>
          <w:t>Dihydroxyphenylethylene glycol</w:t>
        </w:r>
      </w:hyperlink>
      <w:r w:rsidRPr="00667FD6">
        <w:rPr>
          <w:rFonts w:ascii="Helvetica" w:hAnsi="Helvetica" w:cs="Helvetica"/>
        </w:rPr>
        <w:t xml:space="preserve"> (DOPEG) </w:t>
      </w:r>
      <w:r w:rsidRPr="00667FD6">
        <w:rPr>
          <w:rFonts w:cs="Times New Roman"/>
        </w:rPr>
        <w:t>→</w:t>
      </w:r>
      <w:r w:rsidRPr="00667FD6">
        <w:rPr>
          <w:rFonts w:ascii="Helvetica" w:hAnsi="Helvetica" w:cs="Helvetica"/>
        </w:rPr>
        <w:t xml:space="preserve"> </w:t>
      </w:r>
      <w:hyperlink r:id="rId21" w:history="1">
        <w:r w:rsidRPr="00667FD6">
          <w:rPr>
            <w:rFonts w:ascii="Helvetica" w:hAnsi="Helvetica" w:cs="Helvetica"/>
            <w:color w:val="002CA1"/>
          </w:rPr>
          <w:t>Methoxyhydroxyphenylglycol</w:t>
        </w:r>
      </w:hyperlink>
      <w:r w:rsidRPr="00667FD6">
        <w:rPr>
          <w:rFonts w:ascii="Helvetica" w:hAnsi="Helvetica" w:cs="Helvetica"/>
        </w:rPr>
        <w:t xml:space="preserve"> (MOPEG)</w:t>
      </w:r>
    </w:p>
    <w:p w14:paraId="1D2F1F14" w14:textId="77777777" w:rsidR="00667FD6" w:rsidRPr="00667FD6" w:rsidRDefault="00667FD6" w:rsidP="00667FD6">
      <w:pPr>
        <w:spacing w:line="240" w:lineRule="auto"/>
        <w:rPr>
          <w:rFonts w:ascii="Arial" w:hAnsi="Arial" w:cs="Arial"/>
        </w:rPr>
      </w:pPr>
      <w:hyperlink r:id="rId22" w:history="1">
        <w:r w:rsidRPr="00667FD6">
          <w:rPr>
            <w:rFonts w:ascii="Helvetica" w:hAnsi="Helvetica" w:cs="Helvetica"/>
            <w:color w:val="002CA1"/>
          </w:rPr>
          <w:t>3,4-Dihydroxymandelic acid</w:t>
        </w:r>
      </w:hyperlink>
      <w:r w:rsidRPr="00667FD6">
        <w:rPr>
          <w:rFonts w:ascii="Helvetica" w:hAnsi="Helvetica" w:cs="Helvetica"/>
        </w:rPr>
        <w:t xml:space="preserve"> (DOMA) </w:t>
      </w:r>
      <w:r w:rsidRPr="00667FD6">
        <w:rPr>
          <w:rFonts w:cs="Times New Roman"/>
        </w:rPr>
        <w:t>→</w:t>
      </w:r>
      <w:r w:rsidRPr="00667FD6">
        <w:rPr>
          <w:rFonts w:ascii="Helvetica" w:hAnsi="Helvetica" w:cs="Helvetica"/>
        </w:rPr>
        <w:t xml:space="preserve"> </w:t>
      </w:r>
      <w:hyperlink r:id="rId23" w:history="1">
        <w:r w:rsidRPr="00667FD6">
          <w:rPr>
            <w:rFonts w:ascii="Helvetica" w:hAnsi="Helvetica" w:cs="Helvetica"/>
            <w:color w:val="002CA1"/>
          </w:rPr>
          <w:t>Vanillylmandelic acid</w:t>
        </w:r>
      </w:hyperlink>
      <w:r w:rsidRPr="00667FD6">
        <w:rPr>
          <w:rFonts w:ascii="Helvetica" w:hAnsi="Helvetica" w:cs="Helvetica"/>
        </w:rPr>
        <w:t xml:space="preserve"> (VMA)</w:t>
      </w:r>
    </w:p>
    <w:p w14:paraId="33C812E4" w14:textId="77777777" w:rsidR="00667FD6" w:rsidRPr="00667FD6" w:rsidRDefault="00667FD6" w:rsidP="00667FD6">
      <w:pPr>
        <w:spacing w:line="240" w:lineRule="auto"/>
        <w:rPr>
          <w:rFonts w:ascii="Arial" w:hAnsi="Arial" w:cs="Arial"/>
        </w:rPr>
      </w:pPr>
    </w:p>
    <w:p w14:paraId="1D897964" w14:textId="77777777" w:rsidR="00667FD6" w:rsidRPr="00667FD6" w:rsidRDefault="00667FD6" w:rsidP="00667FD6">
      <w:pPr>
        <w:spacing w:line="240" w:lineRule="auto"/>
        <w:rPr>
          <w:rFonts w:ascii="Times" w:hAnsi="Times" w:cs="Times"/>
          <w:color w:val="000056"/>
        </w:rPr>
      </w:pPr>
      <w:r w:rsidRPr="00667FD6">
        <w:rPr>
          <w:rFonts w:ascii="Times" w:hAnsi="Times" w:cs="Times"/>
          <w:color w:val="000056"/>
        </w:rPr>
        <w:t xml:space="preserve">Researchers have looked extensively at the potential connection between changes in the </w:t>
      </w:r>
      <w:r w:rsidRPr="00667FD6">
        <w:rPr>
          <w:rFonts w:ascii="Times" w:hAnsi="Times" w:cs="Times"/>
          <w:i/>
          <w:iCs/>
          <w:color w:val="000056"/>
        </w:rPr>
        <w:t>COMT</w:t>
      </w:r>
      <w:r w:rsidRPr="00667FD6">
        <w:rPr>
          <w:rFonts w:ascii="Times" w:hAnsi="Times" w:cs="Times"/>
          <w:color w:val="000056"/>
        </w:rPr>
        <w:t xml:space="preserve"> gene and the risk of developing schizophrenia</w:t>
      </w:r>
    </w:p>
    <w:p w14:paraId="3E02AC86" w14:textId="77777777" w:rsidR="00667FD6" w:rsidRPr="00667FD6" w:rsidRDefault="00667FD6" w:rsidP="00667FD6">
      <w:pPr>
        <w:spacing w:line="240" w:lineRule="auto"/>
        <w:rPr>
          <w:rFonts w:ascii="Times" w:hAnsi="Times" w:cs="Times"/>
          <w:color w:val="000056"/>
        </w:rPr>
      </w:pPr>
    </w:p>
    <w:p w14:paraId="07A15731" w14:textId="77777777" w:rsidR="00667FD6" w:rsidRPr="00667FD6" w:rsidRDefault="00667FD6" w:rsidP="00667FD6">
      <w:pPr>
        <w:spacing w:line="240" w:lineRule="auto"/>
      </w:pPr>
      <w:r w:rsidRPr="00667FD6">
        <w:rPr>
          <w:rFonts w:ascii="Times" w:hAnsi="Times" w:cs="Times"/>
          <w:color w:val="000056"/>
        </w:rPr>
        <w:t>Size: 221 a.a.</w:t>
      </w:r>
    </w:p>
    <w:p w14:paraId="539AA35A" w14:textId="77777777" w:rsidR="00667FD6" w:rsidRDefault="00667FD6">
      <w:pPr>
        <w:spacing w:line="240" w:lineRule="auto"/>
      </w:pPr>
      <w:r>
        <w:br w:type="page"/>
      </w:r>
    </w:p>
    <w:p w14:paraId="6E79A882" w14:textId="77777777" w:rsidR="00667FD6" w:rsidRPr="00667FD6" w:rsidRDefault="00667FD6" w:rsidP="00667FD6">
      <w:pPr>
        <w:spacing w:line="240" w:lineRule="auto"/>
      </w:pPr>
    </w:p>
    <w:p w14:paraId="4C4263E2" w14:textId="77777777" w:rsidR="00667FD6" w:rsidRDefault="00921167" w:rsidP="00667FD6">
      <w:pPr>
        <w:spacing w:line="240" w:lineRule="auto"/>
      </w:pPr>
      <w:r>
        <w:t>ASMT gene</w:t>
      </w:r>
    </w:p>
    <w:p w14:paraId="29FEBB3B" w14:textId="77777777" w:rsidR="002A4B05" w:rsidRDefault="002A4B05" w:rsidP="00667FD6">
      <w:pPr>
        <w:spacing w:line="240" w:lineRule="auto"/>
        <w:rPr>
          <w:rFonts w:ascii="Helvetica" w:hAnsi="Helvetica" w:cs="Helvetica"/>
          <w:color w:val="002CA1"/>
          <w:sz w:val="22"/>
          <w:szCs w:val="22"/>
        </w:rPr>
      </w:pPr>
      <w:r>
        <w:rPr>
          <w:rFonts w:ascii="Helvetica" w:hAnsi="Helvetica" w:cs="Helvetica"/>
          <w:b/>
          <w:bCs/>
          <w:sz w:val="26"/>
          <w:szCs w:val="26"/>
        </w:rPr>
        <w:t>N-Acetylserotonin O-methyltransferase</w:t>
      </w:r>
      <w:r>
        <w:rPr>
          <w:rFonts w:ascii="Helvetica" w:hAnsi="Helvetica" w:cs="Helvetica"/>
          <w:sz w:val="26"/>
          <w:szCs w:val="26"/>
        </w:rPr>
        <w:t xml:space="preserve"> also known as </w:t>
      </w:r>
      <w:r>
        <w:rPr>
          <w:rFonts w:ascii="Helvetica" w:hAnsi="Helvetica" w:cs="Helvetica"/>
          <w:b/>
          <w:bCs/>
          <w:sz w:val="26"/>
          <w:szCs w:val="26"/>
        </w:rPr>
        <w:t>ASMT</w:t>
      </w:r>
      <w:r>
        <w:rPr>
          <w:rFonts w:ascii="Helvetica" w:hAnsi="Helvetica" w:cs="Helvetica"/>
          <w:sz w:val="26"/>
          <w:szCs w:val="26"/>
        </w:rPr>
        <w:t xml:space="preserve"> is an </w:t>
      </w:r>
      <w:hyperlink r:id="rId24" w:history="1">
        <w:r>
          <w:rPr>
            <w:rFonts w:ascii="Helvetica" w:hAnsi="Helvetica" w:cs="Helvetica"/>
            <w:color w:val="002CA1"/>
            <w:sz w:val="26"/>
            <w:szCs w:val="26"/>
          </w:rPr>
          <w:t>enzyme</w:t>
        </w:r>
      </w:hyperlink>
      <w:r>
        <w:rPr>
          <w:rFonts w:ascii="Helvetica" w:hAnsi="Helvetica" w:cs="Helvetica"/>
          <w:sz w:val="26"/>
          <w:szCs w:val="26"/>
        </w:rPr>
        <w:t xml:space="preserve"> that catalyzes the final reaction in </w:t>
      </w:r>
      <w:hyperlink r:id="rId25" w:history="1">
        <w:r>
          <w:rPr>
            <w:rFonts w:ascii="Helvetica" w:hAnsi="Helvetica" w:cs="Helvetica"/>
            <w:color w:val="002CA1"/>
            <w:sz w:val="26"/>
            <w:szCs w:val="26"/>
          </w:rPr>
          <w:t>melatonin</w:t>
        </w:r>
      </w:hyperlink>
      <w:r>
        <w:rPr>
          <w:rFonts w:ascii="Helvetica" w:hAnsi="Helvetica" w:cs="Helvetica"/>
          <w:sz w:val="26"/>
          <w:szCs w:val="26"/>
        </w:rPr>
        <w:t xml:space="preserve"> biosynthesis, converting </w:t>
      </w:r>
      <w:hyperlink r:id="rId26" w:history="1">
        <w:r>
          <w:rPr>
            <w:rFonts w:ascii="Helvetica" w:hAnsi="Helvetica" w:cs="Helvetica"/>
            <w:color w:val="002CA1"/>
            <w:sz w:val="26"/>
            <w:szCs w:val="26"/>
          </w:rPr>
          <w:t>Normelatonin</w:t>
        </w:r>
      </w:hyperlink>
      <w:r>
        <w:rPr>
          <w:rFonts w:ascii="Helvetica" w:hAnsi="Helvetica" w:cs="Helvetica"/>
          <w:sz w:val="26"/>
          <w:szCs w:val="26"/>
        </w:rPr>
        <w:t xml:space="preserve"> to melatonin. This reaction is embedded in the more general </w:t>
      </w:r>
      <w:hyperlink r:id="rId27" w:history="1">
        <w:r>
          <w:rPr>
            <w:rFonts w:ascii="Helvetica" w:hAnsi="Helvetica" w:cs="Helvetica"/>
            <w:color w:val="002CA1"/>
            <w:sz w:val="26"/>
            <w:szCs w:val="26"/>
          </w:rPr>
          <w:t>tryptophan</w:t>
        </w:r>
      </w:hyperlink>
      <w:r>
        <w:rPr>
          <w:rFonts w:ascii="Helvetica" w:hAnsi="Helvetica" w:cs="Helvetica"/>
          <w:sz w:val="26"/>
          <w:szCs w:val="26"/>
        </w:rPr>
        <w:t xml:space="preserve"> metabolism pathway. The enzyme also catalyzes a second reaction in tryptophan metabolism: the conversion of </w:t>
      </w:r>
      <w:hyperlink r:id="rId28" w:history="1">
        <w:r>
          <w:rPr>
            <w:rFonts w:ascii="Helvetica" w:hAnsi="Helvetica" w:cs="Helvetica"/>
            <w:color w:val="002CA1"/>
            <w:sz w:val="26"/>
            <w:szCs w:val="26"/>
          </w:rPr>
          <w:t>5-hydroxy-indoleacetate</w:t>
        </w:r>
      </w:hyperlink>
      <w:r>
        <w:rPr>
          <w:rFonts w:ascii="Helvetica" w:hAnsi="Helvetica" w:cs="Helvetica"/>
          <w:sz w:val="26"/>
          <w:szCs w:val="26"/>
        </w:rPr>
        <w:t xml:space="preserve"> to </w:t>
      </w:r>
      <w:hyperlink r:id="rId29" w:history="1">
        <w:r>
          <w:rPr>
            <w:rFonts w:ascii="Helvetica" w:hAnsi="Helvetica" w:cs="Helvetica"/>
            <w:color w:val="AB0000"/>
            <w:sz w:val="26"/>
            <w:szCs w:val="26"/>
          </w:rPr>
          <w:t>5-methoxy-indoleacetate</w:t>
        </w:r>
      </w:hyperlink>
      <w:r>
        <w:rPr>
          <w:rFonts w:ascii="Helvetica" w:hAnsi="Helvetica" w:cs="Helvetica"/>
          <w:sz w:val="26"/>
          <w:szCs w:val="26"/>
        </w:rPr>
        <w:t>.</w:t>
      </w:r>
      <w:r>
        <w:rPr>
          <w:rFonts w:ascii="Helvetica" w:hAnsi="Helvetica" w:cs="Helvetica"/>
          <w:color w:val="002CA1"/>
          <w:sz w:val="22"/>
          <w:szCs w:val="22"/>
        </w:rPr>
        <w:t>[1</w:t>
      </w:r>
    </w:p>
    <w:p w14:paraId="2C619004" w14:textId="77777777" w:rsidR="002A4B05" w:rsidRDefault="002A4B05" w:rsidP="00667FD6">
      <w:pPr>
        <w:spacing w:line="240" w:lineRule="auto"/>
      </w:pPr>
      <w:hyperlink r:id="rId30" w:history="1">
        <w:r w:rsidRPr="00D00C39">
          <w:rPr>
            <w:rStyle w:val="Hyperlink"/>
          </w:rPr>
          <w:t>http://en.wikipedia.org/wiki/Acetylserotonin_O-methyltransferase</w:t>
        </w:r>
      </w:hyperlink>
    </w:p>
    <w:p w14:paraId="35DEAB2B" w14:textId="77777777" w:rsidR="002A4B05" w:rsidRDefault="002A4B05" w:rsidP="00667FD6">
      <w:pPr>
        <w:spacing w:line="240" w:lineRule="auto"/>
      </w:pPr>
    </w:p>
    <w:p w14:paraId="3A594F90" w14:textId="77777777" w:rsidR="002A4B05" w:rsidRDefault="002A4B05" w:rsidP="00667FD6">
      <w:pPr>
        <w:spacing w:line="240" w:lineRule="auto"/>
      </w:pPr>
    </w:p>
    <w:p w14:paraId="0F4E10F8" w14:textId="77777777" w:rsidR="002A4B05" w:rsidRDefault="002A4B05" w:rsidP="00667FD6">
      <w:pPr>
        <w:spacing w:line="240" w:lineRule="auto"/>
      </w:pPr>
      <w:r>
        <w:t>(more research will be continued).</w:t>
      </w:r>
      <w:bookmarkStart w:id="0" w:name="_GoBack"/>
      <w:bookmarkEnd w:id="0"/>
    </w:p>
    <w:p w14:paraId="40EDC2C6" w14:textId="77777777" w:rsidR="002A4B05" w:rsidRDefault="002A4B05" w:rsidP="00667FD6">
      <w:pPr>
        <w:spacing w:line="240" w:lineRule="auto"/>
      </w:pPr>
    </w:p>
    <w:sectPr w:rsidR="002A4B05" w:rsidSect="00BD6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6"/>
    <w:rsid w:val="002A4B05"/>
    <w:rsid w:val="004D7616"/>
    <w:rsid w:val="00667FD6"/>
    <w:rsid w:val="00921167"/>
    <w:rsid w:val="00BD6701"/>
    <w:rsid w:val="00C24B99"/>
    <w:rsid w:val="00F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47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tgenglobal.com/csv/datasheets/COM0905.pdf" TargetMode="External"/><Relationship Id="rId20" Type="http://schemas.openxmlformats.org/officeDocument/2006/relationships/hyperlink" Target="http://en.wikipedia.org/wiki/Dihydroxyphenylethylene_glycol" TargetMode="External"/><Relationship Id="rId21" Type="http://schemas.openxmlformats.org/officeDocument/2006/relationships/hyperlink" Target="http://en.wikipedia.org/wiki/Methoxyhydroxyphenylglycol" TargetMode="External"/><Relationship Id="rId22" Type="http://schemas.openxmlformats.org/officeDocument/2006/relationships/hyperlink" Target="http://en.wikipedia.org/wiki/3,4-Dihydroxymandelic_acid" TargetMode="External"/><Relationship Id="rId23" Type="http://schemas.openxmlformats.org/officeDocument/2006/relationships/hyperlink" Target="http://en.wikipedia.org/wiki/Vanillylmandelic_acid" TargetMode="External"/><Relationship Id="rId24" Type="http://schemas.openxmlformats.org/officeDocument/2006/relationships/hyperlink" Target="http://en.wikipedia.org/wiki/Enzyme" TargetMode="External"/><Relationship Id="rId25" Type="http://schemas.openxmlformats.org/officeDocument/2006/relationships/hyperlink" Target="http://en.wikipedia.org/wiki/Melatonin" TargetMode="External"/><Relationship Id="rId26" Type="http://schemas.openxmlformats.org/officeDocument/2006/relationships/hyperlink" Target="http://en.wikipedia.org/wiki/Normelatonin" TargetMode="External"/><Relationship Id="rId27" Type="http://schemas.openxmlformats.org/officeDocument/2006/relationships/hyperlink" Target="http://en.wikipedia.org/wiki/Tryptophan" TargetMode="External"/><Relationship Id="rId28" Type="http://schemas.openxmlformats.org/officeDocument/2006/relationships/hyperlink" Target="http://en.wikipedia.org/wiki/5-hydroxy-indoleacetate" TargetMode="External"/><Relationship Id="rId29" Type="http://schemas.openxmlformats.org/officeDocument/2006/relationships/hyperlink" Target="http://en.wikipedia.org/w/index.php?title=5-methoxy-indoleacetate&amp;action=edit&amp;redlink=1" TargetMode="External"/><Relationship Id="rId30" Type="http://schemas.openxmlformats.org/officeDocument/2006/relationships/hyperlink" Target="http://en.wikipedia.org/wiki/Acetylserotonin_O-methyltransferase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atgenglobal.com/csv/datasheets/COM0905.pdf" TargetMode="External"/><Relationship Id="rId11" Type="http://schemas.openxmlformats.org/officeDocument/2006/relationships/hyperlink" Target="http://cancerres.aacrjournals.org/content/61/18/6716.long" TargetMode="External"/><Relationship Id="rId12" Type="http://schemas.openxmlformats.org/officeDocument/2006/relationships/hyperlink" Target="http://en.wikipedia.org/wiki/Dopamine" TargetMode="External"/><Relationship Id="rId13" Type="http://schemas.openxmlformats.org/officeDocument/2006/relationships/hyperlink" Target="http://en.wikipedia.org/wiki/3-Methoxytyramine" TargetMode="External"/><Relationship Id="rId14" Type="http://schemas.openxmlformats.org/officeDocument/2006/relationships/hyperlink" Target="http://en.wikipedia.org/wiki/DOPAC" TargetMode="External"/><Relationship Id="rId15" Type="http://schemas.openxmlformats.org/officeDocument/2006/relationships/hyperlink" Target="http://en.wikipedia.org/wiki/Homovanillic_acid" TargetMode="External"/><Relationship Id="rId16" Type="http://schemas.openxmlformats.org/officeDocument/2006/relationships/hyperlink" Target="http://en.wikipedia.org/wiki/Norepinephrine" TargetMode="External"/><Relationship Id="rId17" Type="http://schemas.openxmlformats.org/officeDocument/2006/relationships/hyperlink" Target="http://en.wikipedia.org/wiki/Normetanephrine" TargetMode="External"/><Relationship Id="rId18" Type="http://schemas.openxmlformats.org/officeDocument/2006/relationships/hyperlink" Target="http://en.wikipedia.org/wiki/Epinephrine" TargetMode="External"/><Relationship Id="rId19" Type="http://schemas.openxmlformats.org/officeDocument/2006/relationships/hyperlink" Target="http://en.wikipedia.org/wiki/Metanephrin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necards.org/cgi-bin/carddisp.pl?gene=COMT" TargetMode="External"/><Relationship Id="rId7" Type="http://schemas.openxmlformats.org/officeDocument/2006/relationships/hyperlink" Target="http://ghr.nlm.nih.gov/gene/COMT" TargetMode="External"/><Relationship Id="rId8" Type="http://schemas.openxmlformats.org/officeDocument/2006/relationships/hyperlink" Target="http://en.wikipedia.org/wiki/Catechol-O-methyl_transfer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2456</Characters>
  <Application>Microsoft Macintosh Word</Application>
  <DocSecurity>0</DocSecurity>
  <Lines>20</Lines>
  <Paragraphs>5</Paragraphs>
  <ScaleCrop>false</ScaleCrop>
  <Company>Davidson College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dcterms:created xsi:type="dcterms:W3CDTF">2013-07-16T15:41:00Z</dcterms:created>
  <dcterms:modified xsi:type="dcterms:W3CDTF">2013-07-16T16:09:00Z</dcterms:modified>
</cp:coreProperties>
</file>